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农机中心2021年老农机人员生活补助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静乐县农业机械化服务中心-052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妥善解决乡镇（公社）老农机人员历史遗留问题，核查以农民身份受聘于我县原国营拖拉机站，人民公社拖拉机站，大型农机站，乡镇农机管理站等基层农机服务机构，从事拖拉机等农业机械驾驶操作、业务管理及1997年乡镇“三定”中没有被录用的农机管理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静政办发【2015】38号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妥善解决乡镇（公社）老农机人员历史遗留问题。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严格按照文件要求，做到程序规范，认定准确，补助资金发放及时到位。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严格按照文件要求，认真核实补助人员，补助资金发放及时到位。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41.62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41.62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41.62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41.62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妥善解决乡镇（公社）老农机人员历史遗留问题，核查以农民身份受聘于我县原国营拖拉机站，人民公社拖拉机站，大型农机站，乡镇农机管理站等基层农机服务机构，从事拖拉机等农业机械驾驶操作、业务管理及1997年乡镇“三定”中没有被录用的农机管理员核查老农机人员243人，补助资金41.62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妥善解决乡镇（公社）老农机人员历史遗留问题，核查以农民身份受聘于我县原国营拖拉机站，人民公社拖拉机站，大型农机站，乡镇农机管理站等基层农机服务机构，从事拖拉机等农业机械驾驶操作、业务管理及1997年乡镇“三定”中没有被录用的农机管理员核查老农机人员243人，补助资金41.62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农机中心2021年老农机人员生活补助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老农机人员生活补助人数（人）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243人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老农机生活补助应补尽补率（%）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老农机生活补助发放及时率（%）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老农机生活补助政策知晓率（%）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老农机生活补助对象满意度（%）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了妥善解决乡镇（公社）老农机人员历史遗留问题，核查以农民身份受聘于我县原国营拖拉机站，人民公社拖拉机站，大型农机站，乡镇农机管理站等基层农机服务机构，从事拖拉机等农业机械驾驶操作、业务管理及1997年乡镇“三定”中没有被录用的农机管理员。共核查老农机人员243人，补贴资金41.62万元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核查老农机人员243名，应补尽补率为100%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对政策的宣传到位，老农机人员知晓率为100%，极大的满足了人们的生活水平。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受益人员满意度达98%。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宣传到位，资金及时发放，群众满意。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进一步加强对人员的核查，做到不漏不丢。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进一步加强对人员的核查，做到不漏不丢。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老农机人员生活补助人数（人）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243人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老农机生活补助应补尽补率（%）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老农机生活补助发放及时率（%）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老农机生活补助政策知晓率（%）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老农机生活补助对象满意度（%）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