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883" w:firstLineChars="200"/>
        <w:rPr>
          <w:rFonts w:hint="eastAsia" w:ascii="华文中宋" w:hAnsi="华文中宋" w:eastAsia="华文中宋"/>
          <w:color w:val="auto"/>
          <w:sz w:val="44"/>
          <w:szCs w:val="44"/>
        </w:rPr>
      </w:pPr>
      <w:bookmarkStart w:id="0" w:name="_Toc31071"/>
      <w:bookmarkStart w:id="1" w:name="_Toc21118"/>
      <w:bookmarkStart w:id="2" w:name="_Toc32048"/>
      <w:r>
        <w:rPr>
          <w:rFonts w:hint="eastAsia" w:ascii="华文中宋" w:hAnsi="华文中宋" w:eastAsia="华文中宋"/>
          <w:color w:val="auto"/>
          <w:sz w:val="44"/>
          <w:szCs w:val="44"/>
          <w:lang w:val="en-US" w:eastAsia="zh-CN"/>
        </w:rPr>
        <w:t>静乐县</w:t>
      </w:r>
      <w:r>
        <w:rPr>
          <w:rFonts w:hint="eastAsia" w:ascii="华文中宋" w:hAnsi="华文中宋" w:eastAsia="华文中宋"/>
          <w:color w:val="auto"/>
          <w:sz w:val="44"/>
          <w:szCs w:val="44"/>
          <w:lang w:eastAsia="zh-CN"/>
        </w:rPr>
        <w:t>红十字会</w:t>
      </w: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w:t>
      </w:r>
    </w:p>
    <w:p>
      <w:pPr>
        <w:pStyle w:val="2"/>
        <w:ind w:left="0" w:leftChars="0" w:firstLine="2209" w:firstLineChars="500"/>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rPr>
        <w:t>决算</w:t>
      </w:r>
      <w:r>
        <w:rPr>
          <w:rFonts w:hint="eastAsia" w:ascii="华文中宋" w:hAnsi="华文中宋" w:eastAsia="华文中宋"/>
          <w:color w:val="auto"/>
          <w:sz w:val="44"/>
          <w:szCs w:val="44"/>
          <w:lang w:val="en-US" w:eastAsia="zh-CN"/>
        </w:rPr>
        <w:t>公开说明</w:t>
      </w:r>
      <w:bookmarkEnd w:id="0"/>
      <w:bookmarkEnd w:id="1"/>
      <w:bookmarkEnd w:id="2"/>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23288"/>
      <w:bookmarkStart w:id="4" w:name="_Toc31140"/>
      <w:r>
        <w:rPr>
          <w:rFonts w:hint="eastAsia"/>
          <w:sz w:val="36"/>
          <w:szCs w:val="36"/>
        </w:rPr>
        <w:t>第一部分  概况</w:t>
      </w:r>
      <w:bookmarkEnd w:id="3"/>
      <w:bookmarkEnd w:id="4"/>
    </w:p>
    <w:p>
      <w:pPr>
        <w:pStyle w:val="3"/>
        <w:rPr>
          <w:rFonts w:hint="eastAsia" w:ascii="仿宋" w:hAnsi="仿宋" w:eastAsia="仿宋" w:cs="仿宋"/>
          <w:b w:val="0"/>
          <w:bCs/>
        </w:rPr>
      </w:pPr>
      <w:bookmarkStart w:id="5" w:name="_Toc4461"/>
      <w:bookmarkStart w:id="6" w:name="_Toc24066"/>
      <w:r>
        <w:rPr>
          <w:rFonts w:hint="eastAsia" w:ascii="仿宋" w:hAnsi="仿宋" w:eastAsia="仿宋" w:cs="仿宋"/>
          <w:b w:val="0"/>
          <w:bCs/>
        </w:rPr>
        <w:t>一、本部门职责</w:t>
      </w:r>
      <w:bookmarkEnd w:id="5"/>
      <w:bookmarkEnd w:id="6"/>
    </w:p>
    <w:p>
      <w:pPr>
        <w:rPr>
          <w:rFonts w:hint="eastAsia" w:ascii="仿宋" w:hAnsi="仿宋" w:eastAsia="仿宋" w:cs="仿宋"/>
          <w:sz w:val="32"/>
          <w:szCs w:val="32"/>
        </w:rPr>
      </w:pPr>
      <w:r>
        <w:rPr>
          <w:rFonts w:hint="eastAsia" w:ascii="仿宋" w:hAnsi="仿宋" w:eastAsia="仿宋" w:cs="仿宋"/>
          <w:sz w:val="32"/>
          <w:szCs w:val="32"/>
        </w:rPr>
        <w:t>完成省、市红会下达的培训及宣传任务，弘扬“人道博爱奉献”的红十字精神，推动静乐县红十字事业健康发展。按上级红会要求，组织开展“5.8红十字博爱周”，“5.12防灾减灾宣传活动”，“无偿献血宣传”，“世界艾滋病日”、“世界急救日”、“红十字青少年活动月”等宣传活动，应急救援大练兵活动、红十字博爱送万家活动，红十字救护员培训，心肺复苏培训、普及讲座等</w:t>
      </w:r>
      <w:r>
        <w:rPr>
          <w:rFonts w:hint="eastAsia" w:ascii="仿宋" w:hAnsi="仿宋" w:eastAsia="仿宋" w:cs="仿宋"/>
          <w:sz w:val="32"/>
          <w:szCs w:val="32"/>
          <w:lang w:eastAsia="zh-CN"/>
        </w:rPr>
        <w:t>。</w:t>
      </w:r>
    </w:p>
    <w:p>
      <w:pPr>
        <w:rPr>
          <w:rFonts w:hint="eastAsia"/>
        </w:rPr>
      </w:pPr>
    </w:p>
    <w:p>
      <w:pPr>
        <w:pStyle w:val="3"/>
        <w:numPr>
          <w:ilvl w:val="0"/>
          <w:numId w:val="1"/>
        </w:numPr>
        <w:rPr>
          <w:rFonts w:hint="eastAsia" w:ascii="仿宋" w:hAnsi="仿宋" w:eastAsia="仿宋" w:cs="仿宋"/>
          <w:b w:val="0"/>
          <w:bCs/>
        </w:rPr>
      </w:pPr>
      <w:bookmarkStart w:id="7" w:name="_Toc275"/>
      <w:bookmarkStart w:id="8" w:name="_Toc9155"/>
      <w:r>
        <w:rPr>
          <w:rFonts w:hint="eastAsia" w:ascii="仿宋" w:hAnsi="仿宋" w:eastAsia="仿宋" w:cs="仿宋"/>
          <w:b w:val="0"/>
          <w:bCs/>
        </w:rPr>
        <w:t>机构设置情况</w:t>
      </w:r>
      <w:bookmarkEnd w:id="7"/>
      <w:bookmarkEnd w:id="8"/>
    </w:p>
    <w:p>
      <w:pPr>
        <w:numPr>
          <w:ilvl w:val="0"/>
          <w:numId w:val="0"/>
        </w:numPr>
        <w:ind w:firstLine="960" w:firstLineChars="300"/>
        <w:rPr>
          <w:rFonts w:hint="eastAsia"/>
        </w:rPr>
      </w:pPr>
      <w:r>
        <w:rPr>
          <w:rFonts w:hint="eastAsia" w:ascii="仿宋" w:hAnsi="仿宋" w:eastAsia="仿宋"/>
          <w:sz w:val="32"/>
          <w:szCs w:val="32"/>
        </w:rPr>
        <w:t>静乐县</w:t>
      </w:r>
      <w:r>
        <w:rPr>
          <w:rFonts w:hint="eastAsia" w:ascii="仿宋" w:hAnsi="仿宋" w:eastAsia="仿宋"/>
          <w:sz w:val="32"/>
          <w:szCs w:val="32"/>
          <w:lang w:eastAsia="zh-CN"/>
        </w:rPr>
        <w:t>红十字会</w:t>
      </w:r>
      <w:r>
        <w:rPr>
          <w:rFonts w:hint="eastAsia" w:ascii="仿宋" w:hAnsi="仿宋" w:eastAsia="仿宋"/>
          <w:sz w:val="32"/>
          <w:szCs w:val="32"/>
        </w:rPr>
        <w:t>财政拨款事业编制</w:t>
      </w:r>
      <w:r>
        <w:rPr>
          <w:rFonts w:hint="eastAsia" w:ascii="仿宋" w:hAnsi="仿宋" w:eastAsia="仿宋"/>
          <w:sz w:val="32"/>
          <w:szCs w:val="32"/>
          <w:lang w:val="en-US" w:eastAsia="zh-CN"/>
        </w:rPr>
        <w:t>2</w:t>
      </w:r>
      <w:r>
        <w:rPr>
          <w:rFonts w:hint="eastAsia" w:ascii="仿宋" w:hAnsi="仿宋" w:eastAsia="仿宋"/>
          <w:sz w:val="32"/>
          <w:szCs w:val="32"/>
        </w:rPr>
        <w:t>名，设</w:t>
      </w:r>
      <w:r>
        <w:rPr>
          <w:rFonts w:hint="eastAsia" w:ascii="仿宋" w:hAnsi="仿宋" w:eastAsia="仿宋"/>
          <w:sz w:val="32"/>
          <w:szCs w:val="32"/>
          <w:lang w:val="en-US" w:eastAsia="zh-CN"/>
        </w:rPr>
        <w:t>专职副会长</w:t>
      </w:r>
      <w:r>
        <w:rPr>
          <w:rFonts w:hint="eastAsia" w:ascii="仿宋" w:hAnsi="仿宋" w:eastAsia="仿宋"/>
          <w:sz w:val="32"/>
          <w:szCs w:val="32"/>
        </w:rPr>
        <w:t>1名。</w:t>
      </w:r>
      <w:r>
        <w:rPr>
          <w:rFonts w:hint="eastAsia" w:ascii="仿宋" w:hAnsi="仿宋" w:eastAsia="仿宋"/>
          <w:sz w:val="32"/>
          <w:szCs w:val="32"/>
          <w:lang w:val="en-US" w:eastAsia="zh-CN"/>
        </w:rPr>
        <w:t xml:space="preserve"> </w:t>
      </w:r>
    </w:p>
    <w:p>
      <w:pPr>
        <w:pStyle w:val="2"/>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3"/>
        <w:rPr>
          <w:rFonts w:hint="eastAsia" w:ascii="仿宋" w:hAnsi="仿宋" w:eastAsia="仿宋" w:cs="仿宋"/>
          <w:b/>
          <w:bCs w:val="0"/>
          <w:lang w:val="en-US" w:eastAsia="zh-CN"/>
        </w:rPr>
      </w:pPr>
      <w:bookmarkStart w:id="11" w:name="_Toc8717"/>
      <w:bookmarkStart w:id="12" w:name="_Toc437"/>
      <w:r>
        <w:rPr>
          <w:rFonts w:hint="eastAsia" w:ascii="仿宋" w:hAnsi="仿宋" w:eastAsia="仿宋" w:cs="仿宋"/>
          <w:b/>
          <w:bCs w:val="0"/>
          <w:lang w:val="en-US" w:eastAsia="zh-CN"/>
        </w:rPr>
        <w:t>一、收入支出决算总体情况说明</w:t>
      </w:r>
      <w:bookmarkEnd w:id="11"/>
      <w:bookmarkEnd w:id="12"/>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14.101562</w:t>
      </w:r>
      <w:r>
        <w:rPr>
          <w:rFonts w:hint="eastAsia" w:ascii="仿宋_GB2312"/>
          <w:color w:val="auto"/>
          <w:szCs w:val="32"/>
        </w:rPr>
        <w:t>万元、支出总计</w:t>
      </w:r>
      <w:r>
        <w:rPr>
          <w:rFonts w:hint="eastAsia" w:ascii="仿宋_GB2312"/>
          <w:color w:val="auto"/>
          <w:szCs w:val="32"/>
          <w:lang w:val="en-US" w:eastAsia="zh-CN"/>
        </w:rPr>
        <w:t>14.101562</w:t>
      </w:r>
      <w:r>
        <w:rPr>
          <w:rFonts w:hint="eastAsia" w:ascii="仿宋_GB2312"/>
          <w:color w:val="auto"/>
          <w:szCs w:val="32"/>
        </w:rPr>
        <w:t>万元。主要原因是</w:t>
      </w:r>
      <w:r>
        <w:rPr>
          <w:rFonts w:hint="eastAsia" w:ascii="仿宋_GB2312"/>
          <w:color w:val="auto"/>
          <w:szCs w:val="32"/>
          <w:lang w:eastAsia="zh-CN"/>
        </w:rPr>
        <w:t>本单位新成立，去年无收入无支出</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3" w:name="_Toc16754"/>
      <w:bookmarkStart w:id="14" w:name="_Toc17404"/>
      <w:r>
        <w:rPr>
          <w:rFonts w:hint="eastAsia" w:ascii="仿宋" w:hAnsi="仿宋" w:eastAsia="仿宋" w:cs="仿宋"/>
          <w:b/>
          <w:bCs w:val="0"/>
          <w:color w:val="auto"/>
          <w:lang w:val="en-US" w:eastAsia="zh-CN"/>
        </w:rPr>
        <w:t>二、收入决算情况说明</w:t>
      </w:r>
      <w:bookmarkEnd w:id="13"/>
      <w:bookmarkEnd w:id="14"/>
    </w:p>
    <w:p>
      <w:pPr>
        <w:spacing w:line="580" w:lineRule="exact"/>
        <w:ind w:firstLine="640"/>
        <w:rPr>
          <w:rFonts w:hint="eastAsia" w:ascii="仿宋_GB2312" w:eastAsia="仿宋_GB2312"/>
          <w:color w:val="auto"/>
          <w:szCs w:val="32"/>
          <w:lang w:val="en-US" w:eastAsia="zh-CN"/>
        </w:rPr>
      </w:pPr>
      <w:r>
        <w:rPr>
          <w:rFonts w:hint="eastAsia" w:ascii="仿宋_GB2312"/>
          <w:color w:val="auto"/>
          <w:szCs w:val="32"/>
        </w:rPr>
        <w:t>本年收入合计</w:t>
      </w:r>
      <w:r>
        <w:rPr>
          <w:rFonts w:hint="eastAsia" w:ascii="仿宋_GB2312"/>
          <w:color w:val="auto"/>
          <w:szCs w:val="32"/>
          <w:lang w:val="en-US" w:eastAsia="zh-CN"/>
        </w:rPr>
        <w:t>14.101562</w:t>
      </w:r>
      <w:r>
        <w:rPr>
          <w:rFonts w:hint="eastAsia" w:ascii="仿宋_GB2312"/>
          <w:color w:val="auto"/>
          <w:szCs w:val="32"/>
        </w:rPr>
        <w:t>万元，其中：财政拨款收入</w:t>
      </w:r>
      <w:r>
        <w:rPr>
          <w:rFonts w:hint="eastAsia" w:ascii="仿宋_GB2312"/>
          <w:color w:val="auto"/>
          <w:szCs w:val="32"/>
          <w:lang w:val="en-US" w:eastAsia="zh-CN"/>
        </w:rPr>
        <w:t>141015.62</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w:t>
      </w:r>
      <w:r>
        <w:rPr>
          <w:rFonts w:hint="eastAsia" w:ascii="仿宋_GB2312"/>
          <w:color w:val="auto"/>
          <w:szCs w:val="32"/>
          <w:lang w:val="en-US" w:eastAsia="zh-CN"/>
        </w:rPr>
        <w:t>.</w:t>
      </w:r>
    </w:p>
    <w:p>
      <w:pPr>
        <w:pStyle w:val="3"/>
        <w:rPr>
          <w:rFonts w:hint="eastAsia" w:ascii="仿宋" w:hAnsi="仿宋" w:eastAsia="仿宋" w:cs="仿宋"/>
          <w:b/>
          <w:bCs w:val="0"/>
          <w:color w:val="auto"/>
          <w:lang w:val="en-US" w:eastAsia="zh-CN"/>
        </w:rPr>
      </w:pPr>
      <w:bookmarkStart w:id="15" w:name="_Toc22098"/>
      <w:bookmarkStart w:id="16" w:name="_Toc9596"/>
      <w:r>
        <w:rPr>
          <w:rFonts w:hint="eastAsia" w:ascii="仿宋" w:hAnsi="仿宋" w:eastAsia="仿宋" w:cs="仿宋"/>
          <w:b/>
          <w:bCs w:val="0"/>
          <w:color w:val="auto"/>
          <w:lang w:val="en-US" w:eastAsia="zh-CN"/>
        </w:rPr>
        <w:t>三、支出决算情况说明</w:t>
      </w:r>
      <w:bookmarkEnd w:id="15"/>
      <w:bookmarkEnd w:id="16"/>
    </w:p>
    <w:p>
      <w:pPr>
        <w:spacing w:line="580" w:lineRule="exact"/>
        <w:ind w:firstLine="640"/>
        <w:rPr>
          <w:rFonts w:hint="eastAsia" w:ascii="仿宋_GB2312" w:eastAsia="仿宋_GB2312"/>
          <w:color w:val="auto"/>
          <w:szCs w:val="32"/>
          <w:lang w:eastAsia="zh-CN"/>
        </w:rPr>
      </w:pPr>
      <w:r>
        <w:rPr>
          <w:rFonts w:hint="eastAsia" w:ascii="仿宋_GB2312"/>
          <w:color w:val="auto"/>
          <w:szCs w:val="32"/>
        </w:rPr>
        <w:t>本年支出合计</w:t>
      </w:r>
      <w:r>
        <w:rPr>
          <w:rFonts w:hint="eastAsia" w:ascii="仿宋_GB2312"/>
          <w:color w:val="auto"/>
          <w:szCs w:val="32"/>
          <w:lang w:val="en-US" w:eastAsia="zh-CN"/>
        </w:rPr>
        <w:t>14.101562</w:t>
      </w:r>
      <w:r>
        <w:rPr>
          <w:rFonts w:hint="eastAsia" w:ascii="仿宋_GB2312"/>
          <w:color w:val="auto"/>
          <w:szCs w:val="32"/>
        </w:rPr>
        <w:t>万元，其中：基本支出</w:t>
      </w:r>
      <w:r>
        <w:rPr>
          <w:rFonts w:hint="eastAsia" w:ascii="仿宋_GB2312"/>
          <w:color w:val="auto"/>
          <w:szCs w:val="32"/>
          <w:lang w:val="en-US" w:eastAsia="zh-CN"/>
        </w:rPr>
        <w:t>9.118962</w:t>
      </w:r>
      <w:r>
        <w:rPr>
          <w:rFonts w:hint="eastAsia" w:ascii="仿宋_GB2312"/>
          <w:color w:val="auto"/>
          <w:szCs w:val="32"/>
        </w:rPr>
        <w:t>万元，占比</w:t>
      </w:r>
      <w:r>
        <w:rPr>
          <w:rFonts w:hint="eastAsia" w:ascii="仿宋_GB2312"/>
          <w:color w:val="auto"/>
          <w:szCs w:val="32"/>
          <w:lang w:val="en-US" w:eastAsia="zh-CN"/>
        </w:rPr>
        <w:t>64.67</w:t>
      </w:r>
      <w:r>
        <w:rPr>
          <w:rFonts w:hint="eastAsia" w:ascii="仿宋_GB2312"/>
          <w:color w:val="auto"/>
          <w:szCs w:val="32"/>
        </w:rPr>
        <w:t>%；项目支出</w:t>
      </w:r>
      <w:r>
        <w:rPr>
          <w:rFonts w:hint="eastAsia" w:ascii="仿宋_GB2312"/>
          <w:color w:val="auto"/>
          <w:szCs w:val="32"/>
          <w:lang w:val="en-US" w:eastAsia="zh-CN"/>
        </w:rPr>
        <w:t>4.9826</w:t>
      </w:r>
      <w:r>
        <w:rPr>
          <w:rFonts w:hint="eastAsia" w:ascii="仿宋_GB2312"/>
          <w:color w:val="auto"/>
          <w:szCs w:val="32"/>
        </w:rPr>
        <w:t>万元，占比</w:t>
      </w:r>
      <w:r>
        <w:rPr>
          <w:rFonts w:hint="eastAsia" w:ascii="仿宋_GB2312"/>
          <w:color w:val="auto"/>
          <w:szCs w:val="32"/>
          <w:lang w:val="en-US" w:eastAsia="zh-CN"/>
        </w:rPr>
        <w:t>35.33</w:t>
      </w:r>
      <w:r>
        <w:rPr>
          <w:rFonts w:hint="eastAsia" w:ascii="仿宋_GB2312"/>
          <w:color w:val="auto"/>
          <w:szCs w:val="32"/>
        </w:rPr>
        <w:t>%</w:t>
      </w:r>
      <w:r>
        <w:rPr>
          <w:rFonts w:hint="eastAsia" w:ascii="仿宋_GB2312"/>
          <w:color w:val="auto"/>
          <w:szCs w:val="32"/>
          <w:lang w:eastAsia="zh-CN"/>
        </w:rPr>
        <w:t>。</w:t>
      </w:r>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color w:val="auto"/>
          <w:szCs w:val="32"/>
          <w:lang w:val="en-US" w:eastAsia="zh-CN"/>
        </w:rPr>
        <w:t>14.1015</w:t>
      </w:r>
      <w:r>
        <w:rPr>
          <w:rFonts w:hint="eastAsia"/>
          <w:color w:val="auto"/>
          <w:szCs w:val="32"/>
        </w:rPr>
        <w:t>万元，支出决算</w:t>
      </w:r>
      <w:r>
        <w:rPr>
          <w:rFonts w:hint="eastAsia"/>
          <w:color w:val="auto"/>
          <w:szCs w:val="32"/>
          <w:lang w:val="en-US" w:eastAsia="zh-CN"/>
        </w:rPr>
        <w:t>14.101562</w:t>
      </w:r>
      <w:r>
        <w:rPr>
          <w:rFonts w:hint="eastAsia"/>
          <w:color w:val="auto"/>
          <w:szCs w:val="32"/>
        </w:rPr>
        <w:t>万元，完成年初预算的</w:t>
      </w:r>
      <w:r>
        <w:rPr>
          <w:rFonts w:hint="eastAsia"/>
          <w:color w:val="auto"/>
          <w:szCs w:val="32"/>
          <w:lang w:val="en-US" w:eastAsia="zh-CN"/>
        </w:rPr>
        <w:t>100</w:t>
      </w:r>
      <w:r>
        <w:rPr>
          <w:color w:val="auto"/>
          <w:szCs w:val="32"/>
        </w:rPr>
        <w:t>%</w:t>
      </w:r>
      <w:r>
        <w:rPr>
          <w:rFonts w:hint="eastAsia"/>
          <w:color w:val="auto"/>
          <w:szCs w:val="32"/>
        </w:rPr>
        <w:t>。</w:t>
      </w:r>
    </w:p>
    <w:p>
      <w:pPr>
        <w:numPr>
          <w:ilvl w:val="0"/>
          <w:numId w:val="0"/>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按功能科目分类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宋体" w:hAnsi="宋体" w:cs="Arial"/>
          <w:b/>
          <w:color w:val="auto"/>
          <w:kern w:val="0"/>
          <w:sz w:val="30"/>
          <w:szCs w:val="30"/>
        </w:rPr>
      </w:pPr>
      <w:r>
        <w:rPr>
          <w:rFonts w:hint="eastAsia" w:ascii="仿宋_GB2312" w:eastAsia="仿宋_GB2312"/>
          <w:color w:val="auto"/>
          <w:sz w:val="32"/>
          <w:szCs w:val="32"/>
        </w:rPr>
        <w:t xml:space="preserve"> </w:t>
      </w:r>
      <w:r>
        <w:rPr>
          <w:rFonts w:ascii="宋体" w:hAnsi="宋体" w:cs="Arial"/>
          <w:b/>
          <w:color w:val="auto"/>
          <w:kern w:val="0"/>
          <w:sz w:val="30"/>
          <w:szCs w:val="30"/>
        </w:rPr>
        <w:t>2</w:t>
      </w:r>
      <w:r>
        <w:rPr>
          <w:rFonts w:hint="eastAsia" w:ascii="宋体" w:hAnsi="宋体" w:cs="Arial"/>
          <w:b/>
          <w:color w:val="auto"/>
          <w:kern w:val="0"/>
          <w:sz w:val="30"/>
          <w:szCs w:val="30"/>
        </w:rPr>
        <w:t>0</w:t>
      </w:r>
      <w:r>
        <w:rPr>
          <w:rFonts w:hint="eastAsia" w:ascii="宋体" w:hAnsi="宋体" w:cs="Arial"/>
          <w:b/>
          <w:color w:val="auto"/>
          <w:kern w:val="0"/>
          <w:sz w:val="30"/>
          <w:szCs w:val="30"/>
          <w:lang w:val="en-US" w:eastAsia="zh-CN"/>
        </w:rPr>
        <w:t>21</w:t>
      </w:r>
      <w:r>
        <w:rPr>
          <w:rFonts w:hint="eastAsia" w:ascii="宋体" w:hAnsi="宋体" w:cs="Arial"/>
          <w:b/>
          <w:color w:val="auto"/>
          <w:kern w:val="0"/>
          <w:sz w:val="30"/>
          <w:szCs w:val="30"/>
        </w:rPr>
        <w:t>年度支出功能科目分类对比表    单位：</w:t>
      </w:r>
      <w:r>
        <w:rPr>
          <w:rFonts w:hint="eastAsia" w:ascii="宋体" w:hAnsi="宋体" w:cs="Arial"/>
          <w:b/>
          <w:color w:val="auto"/>
          <w:kern w:val="0"/>
          <w:sz w:val="30"/>
          <w:szCs w:val="30"/>
          <w:lang w:val="en-US" w:eastAsia="zh-CN"/>
        </w:rPr>
        <w:t>万</w:t>
      </w:r>
      <w:r>
        <w:rPr>
          <w:rFonts w:hint="eastAsia" w:ascii="宋体" w:hAnsi="宋体" w:cs="Arial"/>
          <w:b/>
          <w:color w:val="auto"/>
          <w:kern w:val="0"/>
          <w:sz w:val="30"/>
          <w:szCs w:val="30"/>
        </w:rPr>
        <w:t>元</w:t>
      </w:r>
    </w:p>
    <w:tbl>
      <w:tblPr>
        <w:tblStyle w:val="10"/>
        <w:tblW w:w="9038"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1"/>
        <w:gridCol w:w="2484"/>
        <w:gridCol w:w="1569"/>
        <w:gridCol w:w="1998"/>
        <w:gridCol w:w="1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 w:hRule="atLeast"/>
        </w:trPr>
        <w:tc>
          <w:tcPr>
            <w:tcW w:w="1591" w:type="dxa"/>
            <w:vAlign w:val="top"/>
          </w:tcPr>
          <w:p>
            <w:pPr>
              <w:widowControl/>
              <w:ind w:left="0" w:leftChars="0" w:firstLine="0" w:firstLineChars="0"/>
              <w:jc w:val="both"/>
              <w:rPr>
                <w:rFonts w:hint="eastAsia" w:ascii="宋体" w:hAnsi="宋体" w:cs="Arial"/>
                <w:b/>
                <w:color w:val="auto"/>
                <w:kern w:val="0"/>
                <w:sz w:val="24"/>
                <w:szCs w:val="24"/>
              </w:rPr>
            </w:pPr>
            <w:r>
              <w:rPr>
                <w:rFonts w:hint="eastAsia" w:ascii="宋体" w:hAnsi="宋体" w:cs="Arial"/>
                <w:b/>
                <w:color w:val="auto"/>
                <w:kern w:val="0"/>
                <w:sz w:val="24"/>
                <w:szCs w:val="24"/>
              </w:rPr>
              <w:t>科目代码</w:t>
            </w:r>
          </w:p>
        </w:tc>
        <w:tc>
          <w:tcPr>
            <w:tcW w:w="2484" w:type="dxa"/>
            <w:vAlign w:val="top"/>
          </w:tcPr>
          <w:p>
            <w:pPr>
              <w:widowControl/>
              <w:jc w:val="both"/>
              <w:rPr>
                <w:rFonts w:hint="eastAsia" w:ascii="宋体" w:hAnsi="宋体" w:cs="Arial"/>
                <w:b/>
                <w:color w:val="auto"/>
                <w:kern w:val="0"/>
                <w:sz w:val="24"/>
                <w:szCs w:val="24"/>
              </w:rPr>
            </w:pPr>
            <w:r>
              <w:rPr>
                <w:rFonts w:hint="eastAsia" w:ascii="宋体" w:hAnsi="宋体" w:cs="Arial"/>
                <w:b/>
                <w:color w:val="auto"/>
                <w:kern w:val="0"/>
                <w:sz w:val="24"/>
                <w:szCs w:val="24"/>
              </w:rPr>
              <w:t>科目名称</w:t>
            </w:r>
          </w:p>
        </w:tc>
        <w:tc>
          <w:tcPr>
            <w:tcW w:w="1569" w:type="dxa"/>
            <w:vAlign w:val="top"/>
          </w:tcPr>
          <w:p>
            <w:pPr>
              <w:widowControl/>
              <w:jc w:val="left"/>
              <w:rPr>
                <w:rFonts w:hint="eastAsia" w:ascii="宋体" w:hAnsi="宋体" w:eastAsia="宋体" w:cs="Arial"/>
                <w:b/>
                <w:color w:val="auto"/>
                <w:kern w:val="0"/>
                <w:sz w:val="24"/>
                <w:szCs w:val="24"/>
                <w:lang w:val="en-US" w:eastAsia="zh-CN"/>
              </w:rPr>
            </w:pPr>
            <w:r>
              <w:rPr>
                <w:rFonts w:hint="eastAsia" w:ascii="宋体" w:hAnsi="宋体" w:cs="Arial"/>
                <w:b/>
                <w:color w:val="auto"/>
                <w:kern w:val="0"/>
                <w:sz w:val="24"/>
                <w:szCs w:val="24"/>
                <w:lang w:val="en-US" w:eastAsia="zh-CN"/>
              </w:rPr>
              <w:t>2020年</w:t>
            </w:r>
          </w:p>
        </w:tc>
        <w:tc>
          <w:tcPr>
            <w:tcW w:w="1998" w:type="dxa"/>
            <w:vAlign w:val="top"/>
          </w:tcPr>
          <w:p>
            <w:pPr>
              <w:widowControl/>
              <w:jc w:val="left"/>
              <w:rPr>
                <w:rFonts w:hint="default" w:ascii="宋体" w:hAnsi="宋体" w:eastAsia="宋体" w:cs="Arial"/>
                <w:b/>
                <w:color w:val="auto"/>
                <w:kern w:val="0"/>
                <w:sz w:val="24"/>
                <w:szCs w:val="24"/>
                <w:lang w:val="en-US" w:eastAsia="zh-CN"/>
              </w:rPr>
            </w:pPr>
            <w:r>
              <w:rPr>
                <w:rFonts w:hint="eastAsia" w:ascii="宋体" w:hAnsi="宋体" w:eastAsia="宋体" w:cs="Arial"/>
                <w:b/>
                <w:color w:val="auto"/>
                <w:kern w:val="0"/>
                <w:sz w:val="24"/>
                <w:szCs w:val="24"/>
                <w:lang w:val="en-US" w:eastAsia="zh-CN"/>
              </w:rPr>
              <w:t>2021年</w:t>
            </w:r>
          </w:p>
        </w:tc>
        <w:tc>
          <w:tcPr>
            <w:tcW w:w="1396" w:type="dxa"/>
            <w:vAlign w:val="top"/>
          </w:tcPr>
          <w:p>
            <w:pPr>
              <w:widowControl/>
              <w:ind w:left="0" w:leftChars="0" w:firstLine="0" w:firstLineChars="0"/>
              <w:jc w:val="left"/>
              <w:rPr>
                <w:rFonts w:hint="eastAsia" w:ascii="宋体" w:hAnsi="宋体" w:eastAsia="宋体" w:cs="Arial"/>
                <w:b/>
                <w:color w:val="auto"/>
                <w:kern w:val="0"/>
                <w:sz w:val="24"/>
                <w:szCs w:val="24"/>
                <w:lang w:eastAsia="zh-CN"/>
              </w:rPr>
            </w:pPr>
            <w:r>
              <w:rPr>
                <w:rFonts w:hint="eastAsia" w:ascii="宋体" w:hAnsi="宋体" w:cs="Arial"/>
                <w:b/>
                <w:color w:val="auto"/>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 w:hRule="atLeast"/>
        </w:trPr>
        <w:tc>
          <w:tcPr>
            <w:tcW w:w="1591" w:type="dxa"/>
            <w:vAlign w:val="top"/>
          </w:tcPr>
          <w:p>
            <w:pPr>
              <w:jc w:val="left"/>
              <w:rPr>
                <w:rFonts w:hint="eastAsia" w:ascii="仿宋" w:hAnsi="仿宋" w:eastAsia="仿宋" w:cs="仿宋"/>
                <w:color w:val="auto"/>
                <w:sz w:val="24"/>
                <w:szCs w:val="24"/>
              </w:rPr>
            </w:pPr>
          </w:p>
        </w:tc>
        <w:tc>
          <w:tcPr>
            <w:tcW w:w="2484" w:type="dxa"/>
            <w:vAlign w:val="top"/>
          </w:tcPr>
          <w:p>
            <w:pPr>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社会保障和就业支出</w:t>
            </w:r>
          </w:p>
        </w:tc>
        <w:tc>
          <w:tcPr>
            <w:tcW w:w="1569" w:type="dxa"/>
            <w:vAlign w:val="center"/>
          </w:tcPr>
          <w:p>
            <w:pPr>
              <w:keepNext w:val="0"/>
              <w:keepLines w:val="0"/>
              <w:widowControl/>
              <w:suppressLineNumbers w:val="0"/>
              <w:jc w:val="right"/>
              <w:textAlignment w:val="center"/>
              <w:rPr>
                <w:rFonts w:hint="eastAsia" w:ascii="仿宋" w:hAnsi="仿宋" w:eastAsia="仿宋" w:cs="仿宋"/>
                <w:color w:val="auto"/>
                <w:sz w:val="24"/>
                <w:szCs w:val="24"/>
              </w:rPr>
            </w:pPr>
          </w:p>
        </w:tc>
        <w:tc>
          <w:tcPr>
            <w:tcW w:w="1998"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14.101562</w:t>
            </w:r>
          </w:p>
        </w:tc>
        <w:tc>
          <w:tcPr>
            <w:tcW w:w="1396" w:type="dxa"/>
            <w:vAlign w:val="top"/>
          </w:tcPr>
          <w:p>
            <w:pPr>
              <w:jc w:val="left"/>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 w:hRule="atLeast"/>
        </w:trPr>
        <w:tc>
          <w:tcPr>
            <w:tcW w:w="1591" w:type="dxa"/>
            <w:vAlign w:val="top"/>
          </w:tcPr>
          <w:p>
            <w:pPr>
              <w:jc w:val="left"/>
              <w:rPr>
                <w:rFonts w:hint="eastAsia" w:ascii="仿宋" w:hAnsi="仿宋" w:eastAsia="仿宋" w:cs="仿宋"/>
                <w:color w:val="auto"/>
                <w:sz w:val="24"/>
                <w:szCs w:val="24"/>
              </w:rPr>
            </w:pPr>
          </w:p>
        </w:tc>
        <w:tc>
          <w:tcPr>
            <w:tcW w:w="2484" w:type="dxa"/>
            <w:vAlign w:val="top"/>
          </w:tcPr>
          <w:p>
            <w:pPr>
              <w:ind w:firstLine="480" w:firstLineChars="200"/>
              <w:jc w:val="left"/>
              <w:rPr>
                <w:rFonts w:hint="eastAsia" w:ascii="仿宋" w:hAnsi="仿宋" w:eastAsia="仿宋" w:cs="仿宋"/>
                <w:color w:val="auto"/>
                <w:sz w:val="24"/>
                <w:szCs w:val="24"/>
              </w:rPr>
            </w:pPr>
          </w:p>
        </w:tc>
        <w:tc>
          <w:tcPr>
            <w:tcW w:w="1569" w:type="dxa"/>
            <w:vAlign w:val="center"/>
          </w:tcPr>
          <w:p>
            <w:pPr>
              <w:keepNext w:val="0"/>
              <w:keepLines w:val="0"/>
              <w:widowControl/>
              <w:suppressLineNumbers w:val="0"/>
              <w:jc w:val="right"/>
              <w:textAlignment w:val="center"/>
              <w:rPr>
                <w:rFonts w:hint="eastAsia" w:ascii="仿宋" w:hAnsi="仿宋" w:eastAsia="仿宋" w:cs="仿宋"/>
                <w:color w:val="auto"/>
                <w:sz w:val="24"/>
                <w:szCs w:val="24"/>
              </w:rPr>
            </w:pPr>
          </w:p>
        </w:tc>
        <w:tc>
          <w:tcPr>
            <w:tcW w:w="1998" w:type="dxa"/>
            <w:vAlign w:val="center"/>
          </w:tcPr>
          <w:p>
            <w:pPr>
              <w:keepNext w:val="0"/>
              <w:keepLines w:val="0"/>
              <w:widowControl/>
              <w:suppressLineNumbers w:val="0"/>
              <w:jc w:val="right"/>
              <w:textAlignment w:val="center"/>
              <w:rPr>
                <w:rFonts w:hint="eastAsia" w:ascii="仿宋" w:hAnsi="仿宋" w:eastAsia="仿宋" w:cs="仿宋"/>
                <w:color w:val="auto"/>
                <w:sz w:val="24"/>
                <w:szCs w:val="24"/>
                <w:lang w:val="en-US" w:eastAsia="zh-CN"/>
              </w:rPr>
            </w:pPr>
          </w:p>
        </w:tc>
        <w:tc>
          <w:tcPr>
            <w:tcW w:w="1396" w:type="dxa"/>
            <w:vAlign w:val="top"/>
          </w:tcPr>
          <w:p>
            <w:pPr>
              <w:jc w:val="left"/>
              <w:rPr>
                <w:rFonts w:hint="eastAsia" w:ascii="仿宋" w:hAnsi="仿宋" w:eastAsia="仿宋" w:cs="仿宋"/>
                <w:color w:val="auto"/>
                <w:sz w:val="24"/>
                <w:szCs w:val="24"/>
              </w:rPr>
            </w:pPr>
          </w:p>
        </w:tc>
      </w:tr>
    </w:tbl>
    <w:p>
      <w:pPr>
        <w:numPr>
          <w:ilvl w:val="0"/>
          <w:numId w:val="2"/>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按经济科目分类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仿宋" w:hAnsi="仿宋" w:eastAsia="仿宋" w:cs="仿宋"/>
          <w:color w:val="auto"/>
          <w:sz w:val="30"/>
          <w:szCs w:val="30"/>
        </w:rPr>
      </w:pPr>
      <w:r>
        <w:rPr>
          <w:rFonts w:hint="eastAsia" w:ascii="仿宋" w:hAnsi="仿宋" w:eastAsia="仿宋" w:cs="Arial"/>
          <w:b/>
          <w:color w:val="auto"/>
          <w:kern w:val="0"/>
          <w:sz w:val="30"/>
          <w:szCs w:val="30"/>
        </w:rPr>
        <w:t>20</w:t>
      </w:r>
      <w:r>
        <w:rPr>
          <w:rFonts w:hint="eastAsia" w:ascii="仿宋" w:hAnsi="仿宋" w:eastAsia="仿宋" w:cs="Arial"/>
          <w:b/>
          <w:color w:val="auto"/>
          <w:kern w:val="0"/>
          <w:sz w:val="30"/>
          <w:szCs w:val="30"/>
          <w:lang w:val="en-US" w:eastAsia="zh-CN"/>
        </w:rPr>
        <w:t>20</w:t>
      </w:r>
      <w:r>
        <w:rPr>
          <w:rFonts w:hint="eastAsia" w:ascii="仿宋" w:hAnsi="仿宋" w:eastAsia="仿宋" w:cs="Arial"/>
          <w:b/>
          <w:color w:val="auto"/>
          <w:kern w:val="0"/>
          <w:sz w:val="30"/>
          <w:szCs w:val="30"/>
        </w:rPr>
        <w:t xml:space="preserve">年度支出经济科目分类决算对比表  </w:t>
      </w:r>
      <w:r>
        <w:rPr>
          <w:rFonts w:hint="eastAsia" w:ascii="仿宋" w:hAnsi="仿宋" w:eastAsia="仿宋" w:cs="Arial"/>
          <w:b/>
          <w:color w:val="auto"/>
          <w:kern w:val="0"/>
          <w:sz w:val="30"/>
          <w:szCs w:val="30"/>
          <w:lang w:val="en-US" w:eastAsia="zh-CN"/>
        </w:rPr>
        <w:t xml:space="preserve"> </w:t>
      </w:r>
      <w:r>
        <w:rPr>
          <w:rFonts w:hint="eastAsia" w:ascii="仿宋" w:hAnsi="仿宋" w:eastAsia="仿宋" w:cs="Arial"/>
          <w:b/>
          <w:color w:val="auto"/>
          <w:kern w:val="0"/>
          <w:sz w:val="30"/>
          <w:szCs w:val="30"/>
        </w:rPr>
        <w:t xml:space="preserve">   单位：</w:t>
      </w:r>
      <w:r>
        <w:rPr>
          <w:rFonts w:hint="eastAsia" w:ascii="仿宋" w:hAnsi="仿宋" w:eastAsia="仿宋" w:cs="Arial"/>
          <w:b/>
          <w:color w:val="auto"/>
          <w:kern w:val="0"/>
          <w:sz w:val="30"/>
          <w:szCs w:val="30"/>
          <w:lang w:val="en-US" w:eastAsia="zh-CN"/>
        </w:rPr>
        <w:t>万</w:t>
      </w:r>
      <w:r>
        <w:rPr>
          <w:rFonts w:hint="eastAsia" w:ascii="仿宋" w:hAnsi="仿宋" w:eastAsia="仿宋" w:cs="Arial"/>
          <w:b/>
          <w:color w:val="auto"/>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lang w:val="en-US" w:eastAsia="zh-CN"/>
              </w:rPr>
              <w:t>科目</w:t>
            </w:r>
            <w:r>
              <w:rPr>
                <w:rFonts w:hint="eastAsia" w:ascii="仿宋" w:hAnsi="仿宋" w:eastAsia="仿宋" w:cs="仿宋"/>
                <w:b/>
                <w:color w:val="auto"/>
                <w:kern w:val="0"/>
                <w:sz w:val="28"/>
                <w:szCs w:val="28"/>
              </w:rPr>
              <w:t>名称</w:t>
            </w:r>
          </w:p>
        </w:tc>
        <w:tc>
          <w:tcPr>
            <w:tcW w:w="1837"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2020年</w:t>
            </w:r>
          </w:p>
        </w:tc>
        <w:tc>
          <w:tcPr>
            <w:tcW w:w="2071"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2021年</w:t>
            </w:r>
          </w:p>
        </w:tc>
        <w:tc>
          <w:tcPr>
            <w:tcW w:w="1956" w:type="dxa"/>
            <w:vAlign w:val="top"/>
          </w:tcPr>
          <w:p>
            <w:pPr>
              <w:widowControl/>
              <w:jc w:val="left"/>
              <w:rPr>
                <w:rFonts w:hint="eastAsia" w:ascii="仿宋" w:hAnsi="仿宋" w:eastAsia="仿宋" w:cs="仿宋"/>
                <w:b/>
                <w:color w:val="auto"/>
                <w:kern w:val="0"/>
                <w:sz w:val="28"/>
                <w:szCs w:val="28"/>
                <w:lang w:val="en-US"/>
              </w:rPr>
            </w:pPr>
            <w:r>
              <w:rPr>
                <w:rFonts w:hint="eastAsia" w:ascii="仿宋" w:hAnsi="仿宋" w:eastAsia="仿宋" w:cs="仿宋"/>
                <w:b/>
                <w:color w:val="auto"/>
                <w:kern w:val="0"/>
                <w:sz w:val="24"/>
                <w:szCs w:val="24"/>
                <w:lang w:eastAsia="zh-CN"/>
              </w:rPr>
              <w:t>增减变化</w:t>
            </w:r>
            <w:r>
              <w:rPr>
                <w:rFonts w:hint="eastAsia" w:ascii="仿宋" w:hAnsi="仿宋" w:eastAsia="仿宋" w:cs="仿宋"/>
                <w:b/>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widowControl/>
              <w:jc w:val="right"/>
              <w:rPr>
                <w:rFonts w:hint="eastAsia" w:ascii="仿宋" w:hAnsi="仿宋" w:eastAsia="仿宋" w:cs="仿宋"/>
                <w:color w:val="auto"/>
                <w:kern w:val="0"/>
                <w:sz w:val="28"/>
                <w:szCs w:val="28"/>
              </w:rPr>
            </w:pP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14.101562</w:t>
            </w:r>
          </w:p>
        </w:tc>
        <w:tc>
          <w:tcPr>
            <w:tcW w:w="1956" w:type="dxa"/>
            <w:vAlign w:val="center"/>
          </w:tcPr>
          <w:p>
            <w:pPr>
              <w:widowControl/>
              <w:jc w:val="right"/>
              <w:rPr>
                <w:rFonts w:hint="eastAsia" w:ascii="仿宋" w:hAnsi="仿宋" w:eastAsia="仿宋" w:cs="仿宋"/>
                <w:color w:val="auto"/>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widowControl/>
              <w:jc w:val="right"/>
              <w:rPr>
                <w:rFonts w:hint="eastAsia" w:ascii="仿宋" w:hAnsi="仿宋" w:eastAsia="仿宋" w:cs="仿宋"/>
                <w:color w:val="auto"/>
                <w:kern w:val="0"/>
                <w:sz w:val="28"/>
                <w:szCs w:val="28"/>
              </w:rPr>
            </w:pP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8.721962</w:t>
            </w:r>
          </w:p>
        </w:tc>
        <w:tc>
          <w:tcPr>
            <w:tcW w:w="1956" w:type="dxa"/>
            <w:vAlign w:val="center"/>
          </w:tcPr>
          <w:p>
            <w:pPr>
              <w:widowControl/>
              <w:jc w:val="right"/>
              <w:rPr>
                <w:rFonts w:hint="eastAsia" w:ascii="仿宋" w:hAnsi="仿宋" w:eastAsia="仿宋" w:cs="仿宋"/>
                <w:color w:val="auto"/>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widowControl/>
              <w:jc w:val="right"/>
              <w:rPr>
                <w:rFonts w:hint="eastAsia" w:ascii="仿宋" w:hAnsi="仿宋" w:eastAsia="仿宋" w:cs="仿宋"/>
                <w:color w:val="auto"/>
                <w:kern w:val="0"/>
                <w:sz w:val="28"/>
                <w:szCs w:val="28"/>
              </w:rPr>
            </w:pP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5.3796</w:t>
            </w:r>
          </w:p>
        </w:tc>
        <w:tc>
          <w:tcPr>
            <w:tcW w:w="1956" w:type="dxa"/>
            <w:vAlign w:val="center"/>
          </w:tcPr>
          <w:p>
            <w:pPr>
              <w:widowControl/>
              <w:jc w:val="right"/>
              <w:rPr>
                <w:rFonts w:hint="eastAsia" w:ascii="仿宋" w:hAnsi="仿宋" w:eastAsia="仿宋" w:cs="仿宋"/>
                <w:color w:val="auto"/>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 xml:space="preserve"> </w:t>
            </w:r>
          </w:p>
        </w:tc>
        <w:tc>
          <w:tcPr>
            <w:tcW w:w="1837" w:type="dxa"/>
            <w:vAlign w:val="center"/>
          </w:tcPr>
          <w:p>
            <w:pPr>
              <w:widowControl/>
              <w:jc w:val="right"/>
              <w:rPr>
                <w:rFonts w:hint="eastAsia" w:ascii="仿宋" w:hAnsi="仿宋" w:eastAsia="仿宋" w:cs="仿宋"/>
                <w:color w:val="auto"/>
                <w:kern w:val="0"/>
                <w:sz w:val="28"/>
                <w:szCs w:val="28"/>
              </w:rPr>
            </w:pPr>
          </w:p>
        </w:tc>
        <w:tc>
          <w:tcPr>
            <w:tcW w:w="2071" w:type="dxa"/>
            <w:vAlign w:val="center"/>
          </w:tcPr>
          <w:p>
            <w:pPr>
              <w:widowControl/>
              <w:jc w:val="right"/>
              <w:rPr>
                <w:rFonts w:hint="eastAsia" w:ascii="仿宋" w:hAnsi="仿宋" w:eastAsia="仿宋" w:cs="仿宋"/>
                <w:color w:val="auto"/>
                <w:kern w:val="0"/>
                <w:sz w:val="28"/>
                <w:szCs w:val="28"/>
              </w:rPr>
            </w:pPr>
          </w:p>
        </w:tc>
        <w:tc>
          <w:tcPr>
            <w:tcW w:w="1956" w:type="dxa"/>
            <w:vAlign w:val="center"/>
          </w:tcPr>
          <w:p>
            <w:pPr>
              <w:widowControl/>
              <w:jc w:val="right"/>
              <w:rPr>
                <w:rFonts w:hint="eastAsia" w:ascii="仿宋" w:hAnsi="仿宋" w:eastAsia="仿宋" w:cs="仿宋"/>
                <w:color w:val="auto"/>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 xml:space="preserve"> </w:t>
            </w:r>
          </w:p>
        </w:tc>
        <w:tc>
          <w:tcPr>
            <w:tcW w:w="1837" w:type="dxa"/>
            <w:vAlign w:val="center"/>
          </w:tcPr>
          <w:p>
            <w:pPr>
              <w:widowControl/>
              <w:jc w:val="right"/>
              <w:rPr>
                <w:rFonts w:hint="eastAsia" w:ascii="仿宋" w:hAnsi="仿宋" w:eastAsia="仿宋" w:cs="仿宋"/>
                <w:color w:val="auto"/>
                <w:kern w:val="0"/>
                <w:sz w:val="28"/>
                <w:szCs w:val="28"/>
              </w:rPr>
            </w:pP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rPr>
            </w:pPr>
          </w:p>
        </w:tc>
        <w:tc>
          <w:tcPr>
            <w:tcW w:w="1956" w:type="dxa"/>
            <w:vAlign w:val="center"/>
          </w:tcPr>
          <w:p>
            <w:pPr>
              <w:widowControl/>
              <w:jc w:val="right"/>
              <w:rPr>
                <w:rFonts w:hint="eastAsia" w:ascii="仿宋" w:hAnsi="仿宋" w:eastAsia="仿宋" w:cs="仿宋"/>
                <w:color w:val="auto"/>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eastAsia" w:ascii="仿宋" w:hAnsi="仿宋" w:eastAsia="仿宋" w:cs="仿宋"/>
                <w:b/>
                <w:bCs/>
                <w:color w:val="auto"/>
                <w:kern w:val="0"/>
                <w:sz w:val="28"/>
                <w:szCs w:val="28"/>
                <w:lang w:val="en-US" w:eastAsia="zh-CN"/>
              </w:rPr>
            </w:pPr>
          </w:p>
        </w:tc>
        <w:tc>
          <w:tcPr>
            <w:tcW w:w="1837" w:type="dxa"/>
            <w:vAlign w:val="center"/>
          </w:tcPr>
          <w:p>
            <w:pPr>
              <w:widowControl/>
              <w:jc w:val="right"/>
              <w:rPr>
                <w:rFonts w:hint="eastAsia" w:ascii="仿宋" w:hAnsi="仿宋" w:eastAsia="仿宋" w:cs="仿宋"/>
                <w:color w:val="auto"/>
                <w:kern w:val="0"/>
                <w:sz w:val="28"/>
                <w:szCs w:val="28"/>
              </w:rPr>
            </w:pP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lang w:val="en-US" w:eastAsia="zh-CN"/>
              </w:rPr>
            </w:pPr>
          </w:p>
        </w:tc>
        <w:tc>
          <w:tcPr>
            <w:tcW w:w="1956" w:type="dxa"/>
            <w:vAlign w:val="center"/>
          </w:tcPr>
          <w:p>
            <w:pPr>
              <w:widowControl/>
              <w:jc w:val="right"/>
              <w:rPr>
                <w:rFonts w:hint="eastAsia" w:ascii="仿宋" w:hAnsi="仿宋" w:eastAsia="仿宋" w:cs="仿宋"/>
                <w:color w:val="auto"/>
                <w:kern w:val="0"/>
                <w:sz w:val="28"/>
                <w:szCs w:val="28"/>
                <w:lang w:val="en-US" w:eastAsia="zh-CN"/>
              </w:rPr>
            </w:pPr>
          </w:p>
        </w:tc>
      </w:tr>
    </w:tbl>
    <w:p>
      <w:pPr>
        <w:spacing w:line="580" w:lineRule="exact"/>
        <w:ind w:left="0" w:leftChars="0" w:firstLine="0" w:firstLineChars="0"/>
        <w:rPr>
          <w:rFonts w:hint="eastAsia"/>
          <w:color w:val="auto"/>
          <w:szCs w:val="32"/>
        </w:rPr>
      </w:pPr>
    </w:p>
    <w:p>
      <w:pPr>
        <w:pStyle w:val="3"/>
        <w:rPr>
          <w:rFonts w:hint="eastAsia" w:ascii="仿宋" w:hAnsi="仿宋" w:eastAsia="仿宋" w:cs="仿宋"/>
          <w:b/>
          <w:bCs w:val="0"/>
          <w:color w:val="auto"/>
          <w:lang w:val="en-US" w:eastAsia="zh-CN"/>
        </w:rPr>
      </w:pPr>
      <w:bookmarkStart w:id="17" w:name="_Toc841"/>
      <w:bookmarkStart w:id="18" w:name="_Toc17728"/>
      <w:r>
        <w:rPr>
          <w:rFonts w:hint="eastAsia" w:ascii="仿宋" w:hAnsi="仿宋" w:eastAsia="仿宋" w:cs="仿宋"/>
          <w:b/>
          <w:bCs w:val="0"/>
          <w:color w:val="auto"/>
          <w:lang w:val="en-US" w:eastAsia="zh-CN"/>
        </w:rPr>
        <w:t>六、一般公共预算财政拨款基本支出决算情况说明</w:t>
      </w:r>
      <w:bookmarkEnd w:id="17"/>
      <w:bookmarkEnd w:id="1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lang w:val="en-US" w:eastAsia="zh-CN"/>
        </w:rPr>
        <w:t>14.101562</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8.721962</w:t>
      </w:r>
      <w:r>
        <w:rPr>
          <w:rFonts w:hint="eastAsia" w:ascii="仿宋_GB2312"/>
          <w:color w:val="auto"/>
          <w:szCs w:val="32"/>
        </w:rPr>
        <w:t>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_GB2312"/>
          <w:color w:val="auto"/>
          <w:szCs w:val="32"/>
          <w:lang w:eastAsia="zh-CN"/>
        </w:rPr>
        <w:t>工资福利等，公用经费</w:t>
      </w:r>
      <w:r>
        <w:rPr>
          <w:rFonts w:hint="eastAsia" w:ascii="仿宋_GB2312"/>
          <w:color w:val="auto"/>
          <w:szCs w:val="32"/>
          <w:lang w:val="en-US" w:eastAsia="zh-CN"/>
        </w:rPr>
        <w:t>0.397万元，</w:t>
      </w: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lang w:val="en-US" w:eastAsia="zh-CN"/>
        </w:rPr>
        <w:t>项目</w:t>
      </w:r>
      <w:r>
        <w:rPr>
          <w:rFonts w:ascii="仿宋_GB2312"/>
          <w:color w:val="auto"/>
          <w:szCs w:val="32"/>
        </w:rPr>
        <w:t>支出</w:t>
      </w:r>
      <w:r>
        <w:rPr>
          <w:rFonts w:hint="eastAsia" w:ascii="仿宋_GB2312"/>
          <w:color w:val="auto"/>
          <w:szCs w:val="32"/>
          <w:lang w:val="en-US" w:eastAsia="zh-CN"/>
        </w:rPr>
        <w:t>4.9826</w:t>
      </w:r>
      <w:r>
        <w:rPr>
          <w:rFonts w:hint="eastAsia" w:ascii="仿宋_GB2312"/>
          <w:color w:val="auto"/>
          <w:szCs w:val="32"/>
        </w:rPr>
        <w:t>万元</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19" w:name="_Toc2304"/>
      <w:bookmarkStart w:id="20" w:name="_Toc26508"/>
      <w:r>
        <w:rPr>
          <w:rFonts w:hint="eastAsia" w:ascii="仿宋" w:hAnsi="仿宋" w:eastAsia="仿宋" w:cs="仿宋"/>
          <w:b/>
          <w:bCs w:val="0"/>
          <w:color w:val="auto"/>
          <w:lang w:val="en-US" w:eastAsia="zh-CN"/>
        </w:rPr>
        <w:t>七、一般公共预算财政拨款“三公”经费支出决算情况说明</w:t>
      </w:r>
      <w:bookmarkEnd w:id="19"/>
      <w:bookmarkEnd w:id="20"/>
    </w:p>
    <w:p>
      <w:pPr>
        <w:pStyle w:val="3"/>
        <w:rPr>
          <w:rFonts w:hint="eastAsia" w:ascii="仿宋" w:hAnsi="仿宋" w:eastAsia="仿宋" w:cs="仿宋"/>
          <w:b/>
          <w:bCs w:val="0"/>
          <w:color w:val="auto"/>
          <w:lang w:val="en-US" w:eastAsia="zh-CN"/>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年度，“三公”经费财政拨款支出决算为</w:t>
      </w:r>
      <w:r>
        <w:rPr>
          <w:rFonts w:hint="eastAsia" w:ascii="仿宋_GB2312"/>
          <w:color w:val="auto"/>
          <w:szCs w:val="32"/>
          <w:lang w:val="en-US" w:eastAsia="zh-CN"/>
        </w:rPr>
        <w:t>0</w:t>
      </w:r>
      <w:r>
        <w:rPr>
          <w:rFonts w:hint="eastAsia" w:ascii="仿宋_GB2312"/>
          <w:color w:val="auto"/>
          <w:szCs w:val="32"/>
        </w:rPr>
        <w:t>万元，，</w:t>
      </w:r>
      <w:bookmarkStart w:id="21" w:name="_Toc1792"/>
      <w:bookmarkStart w:id="22" w:name="_Toc9078"/>
      <w:r>
        <w:rPr>
          <w:rFonts w:hint="eastAsia" w:ascii="仿宋" w:hAnsi="仿宋" w:eastAsia="仿宋" w:cs="仿宋"/>
          <w:b/>
          <w:bCs w:val="0"/>
          <w:color w:val="auto"/>
          <w:lang w:val="en-US" w:eastAsia="zh-CN"/>
        </w:rPr>
        <w:t>八、其他重要事项情况说明</w:t>
      </w:r>
      <w:bookmarkEnd w:id="21"/>
      <w:bookmarkEnd w:id="22"/>
    </w:p>
    <w:p>
      <w:pPr>
        <w:rPr>
          <w:rFonts w:hint="eastAsia"/>
          <w:b/>
          <w:bCs/>
          <w:color w:val="auto"/>
        </w:rPr>
      </w:pPr>
      <w:bookmarkStart w:id="23" w:name="_Toc23407"/>
      <w:r>
        <w:rPr>
          <w:rFonts w:hint="eastAsia"/>
          <w:b/>
          <w:bCs/>
          <w:color w:val="auto"/>
        </w:rPr>
        <w:t>（一）机关运行经费支出情况说明</w:t>
      </w:r>
      <w:bookmarkEnd w:id="23"/>
    </w:p>
    <w:p>
      <w:pPr>
        <w:spacing w:line="580" w:lineRule="exact"/>
        <w:ind w:firstLine="640"/>
        <w:rPr>
          <w:rFonts w:hint="eastAsia" w:eastAsia="仿宋_GB2312"/>
          <w:b/>
          <w:color w:val="auto"/>
          <w:szCs w:val="32"/>
          <w:lang w:eastAsia="zh-CN"/>
        </w:rPr>
      </w:pPr>
      <w:r>
        <w:rPr>
          <w:rFonts w:hint="eastAsia" w:ascii="仿宋_GB2312" w:hAnsi="宋体"/>
          <w:color w:val="auto"/>
          <w:szCs w:val="32"/>
        </w:rPr>
        <w:t>20</w:t>
      </w:r>
      <w:r>
        <w:rPr>
          <w:rFonts w:hint="eastAsia" w:ascii="仿宋_GB2312" w:hAnsi="宋体"/>
          <w:color w:val="auto"/>
          <w:szCs w:val="32"/>
          <w:lang w:val="en-US" w:eastAsia="zh-CN"/>
        </w:rPr>
        <w:t>21</w:t>
      </w:r>
      <w:r>
        <w:rPr>
          <w:rFonts w:hint="eastAsia" w:ascii="仿宋_GB2312" w:hAnsi="宋体"/>
          <w:color w:val="auto"/>
          <w:szCs w:val="32"/>
        </w:rPr>
        <w:t>年本</w:t>
      </w:r>
      <w:r>
        <w:rPr>
          <w:rFonts w:hint="eastAsia" w:ascii="仿宋_GB2312" w:hAnsi="宋体"/>
          <w:color w:val="auto"/>
          <w:szCs w:val="32"/>
          <w:lang w:val="en-US" w:eastAsia="zh-CN"/>
        </w:rPr>
        <w:t>单位</w:t>
      </w:r>
      <w:r>
        <w:rPr>
          <w:rFonts w:hint="eastAsia" w:ascii="仿宋_GB2312" w:hAnsi="宋体"/>
          <w:color w:val="auto"/>
          <w:szCs w:val="32"/>
        </w:rPr>
        <w:t>机关运行经费支出</w:t>
      </w:r>
      <w:r>
        <w:rPr>
          <w:rFonts w:hint="eastAsia" w:ascii="仿宋_GB2312" w:hAnsi="宋体"/>
          <w:color w:val="auto"/>
          <w:szCs w:val="32"/>
          <w:lang w:val="en-US" w:eastAsia="zh-CN"/>
        </w:rPr>
        <w:t>4.9826</w:t>
      </w:r>
      <w:r>
        <w:rPr>
          <w:rFonts w:hint="eastAsia" w:ascii="仿宋_GB2312" w:hAnsi="宋体"/>
          <w:color w:val="auto"/>
          <w:szCs w:val="32"/>
        </w:rPr>
        <w:t>万元，比20</w:t>
      </w:r>
      <w:r>
        <w:rPr>
          <w:rFonts w:hint="eastAsia" w:ascii="仿宋_GB2312" w:hAnsi="宋体"/>
          <w:color w:val="auto"/>
          <w:szCs w:val="32"/>
          <w:lang w:val="en-US" w:eastAsia="zh-CN"/>
        </w:rPr>
        <w:t>21</w:t>
      </w:r>
      <w:r>
        <w:rPr>
          <w:rFonts w:hint="eastAsia" w:ascii="仿宋_GB2312" w:hAnsi="宋体"/>
          <w:color w:val="auto"/>
          <w:szCs w:val="32"/>
        </w:rPr>
        <w:t>年增加</w:t>
      </w:r>
      <w:r>
        <w:rPr>
          <w:rFonts w:hint="eastAsia" w:ascii="仿宋_GB2312" w:hAnsi="宋体"/>
          <w:color w:val="auto"/>
          <w:szCs w:val="32"/>
          <w:lang w:val="en-US" w:eastAsia="zh-CN"/>
        </w:rPr>
        <w:t>4.9826</w:t>
      </w:r>
      <w:r>
        <w:rPr>
          <w:rFonts w:hint="eastAsia" w:ascii="仿宋_GB2312" w:hAnsi="宋体"/>
          <w:color w:val="auto"/>
          <w:szCs w:val="32"/>
        </w:rPr>
        <w:t>万元。主要原因是：</w:t>
      </w:r>
      <w:r>
        <w:rPr>
          <w:rFonts w:hint="eastAsia" w:ascii="仿宋_GB2312" w:hAnsi="宋体"/>
          <w:color w:val="auto"/>
          <w:szCs w:val="32"/>
          <w:lang w:eastAsia="zh-CN"/>
        </w:rPr>
        <w:t>本单位新成立，上年度无数据</w:t>
      </w:r>
    </w:p>
    <w:p>
      <w:pPr>
        <w:rPr>
          <w:rFonts w:hint="eastAsia"/>
          <w:b/>
          <w:bCs/>
          <w:color w:val="auto"/>
        </w:rPr>
      </w:pPr>
      <w:bookmarkStart w:id="24" w:name="_Toc16103"/>
      <w:r>
        <w:rPr>
          <w:rFonts w:hint="eastAsia"/>
          <w:b/>
          <w:bCs/>
          <w:color w:val="auto"/>
        </w:rPr>
        <w:t>（二）政府采购情况说明</w:t>
      </w:r>
      <w:bookmarkEnd w:id="24"/>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w:t>
      </w:r>
      <w:r>
        <w:rPr>
          <w:rFonts w:hint="eastAsia" w:ascii="仿宋_GB2312"/>
          <w:color w:val="auto"/>
          <w:szCs w:val="32"/>
          <w:lang w:val="en-US" w:eastAsia="zh-CN"/>
        </w:rPr>
        <w:t>0.777</w:t>
      </w:r>
      <w:r>
        <w:rPr>
          <w:rFonts w:hint="eastAsia" w:ascii="仿宋_GB2312"/>
          <w:color w:val="auto"/>
          <w:szCs w:val="32"/>
        </w:rPr>
        <w:t>万元，其中：政府采购货物支出</w:t>
      </w:r>
      <w:r>
        <w:rPr>
          <w:rFonts w:hint="eastAsia" w:ascii="仿宋_GB2312"/>
          <w:color w:val="auto"/>
          <w:szCs w:val="32"/>
          <w:lang w:val="en-US" w:eastAsia="zh-CN"/>
        </w:rPr>
        <w:t>0.777</w:t>
      </w:r>
      <w:r>
        <w:rPr>
          <w:rFonts w:hint="eastAsia" w:ascii="仿宋_GB2312"/>
          <w:color w:val="auto"/>
          <w:szCs w:val="32"/>
        </w:rPr>
        <w:t>万元、政府采购工程支出</w:t>
      </w:r>
      <w:r>
        <w:rPr>
          <w:rFonts w:hint="eastAsia" w:ascii="仿宋_GB2312"/>
          <w:color w:val="auto"/>
          <w:szCs w:val="32"/>
          <w:lang w:val="en-US" w:eastAsia="zh-CN"/>
        </w:rPr>
        <w:t>0</w:t>
      </w:r>
      <w:r>
        <w:rPr>
          <w:rFonts w:hint="eastAsia" w:ascii="仿宋_GB2312"/>
          <w:color w:val="auto"/>
          <w:szCs w:val="32"/>
        </w:rPr>
        <w:t>万元、政府采购服务支出</w:t>
      </w:r>
      <w:r>
        <w:rPr>
          <w:rFonts w:hint="eastAsia" w:ascii="仿宋_GB2312"/>
          <w:color w:val="auto"/>
          <w:szCs w:val="32"/>
          <w:lang w:val="en-US" w:eastAsia="zh-CN"/>
        </w:rPr>
        <w:t>0</w:t>
      </w:r>
      <w:r>
        <w:rPr>
          <w:rFonts w:hint="eastAsia" w:ascii="仿宋_GB2312"/>
          <w:color w:val="auto"/>
          <w:szCs w:val="32"/>
        </w:rPr>
        <w:t>万元。政府采购授予中小企业合同金额</w:t>
      </w:r>
      <w:r>
        <w:rPr>
          <w:rFonts w:hint="eastAsia" w:ascii="仿宋_GB2312"/>
          <w:color w:val="auto"/>
          <w:szCs w:val="32"/>
          <w:lang w:val="en-US" w:eastAsia="zh-CN"/>
        </w:rPr>
        <w:t>0</w:t>
      </w:r>
      <w:r>
        <w:rPr>
          <w:rFonts w:hint="eastAsia" w:ascii="仿宋_GB2312"/>
          <w:color w:val="auto"/>
          <w:szCs w:val="32"/>
        </w:rPr>
        <w:t>万元，占政府采购支出总额的</w:t>
      </w:r>
      <w:r>
        <w:rPr>
          <w:rFonts w:hint="eastAsia" w:ascii="仿宋_GB2312"/>
          <w:color w:val="auto"/>
          <w:szCs w:val="32"/>
          <w:lang w:val="en-US" w:eastAsia="zh-CN"/>
        </w:rPr>
        <w:t>0</w:t>
      </w:r>
      <w:r>
        <w:rPr>
          <w:rFonts w:ascii="仿宋_GB2312"/>
          <w:color w:val="auto"/>
          <w:szCs w:val="32"/>
        </w:rPr>
        <w:t>%</w:t>
      </w:r>
      <w:r>
        <w:rPr>
          <w:rFonts w:hint="eastAsia" w:ascii="仿宋_GB2312"/>
          <w:color w:val="auto"/>
          <w:szCs w:val="32"/>
        </w:rPr>
        <w:t>。其中：授予小微企业合同金额</w:t>
      </w:r>
      <w:r>
        <w:rPr>
          <w:rFonts w:hint="eastAsia" w:ascii="仿宋_GB2312"/>
          <w:color w:val="auto"/>
          <w:szCs w:val="32"/>
          <w:lang w:val="en-US" w:eastAsia="zh-CN"/>
        </w:rPr>
        <w:t>0</w:t>
      </w:r>
      <w:r>
        <w:rPr>
          <w:rFonts w:hint="eastAsia" w:ascii="仿宋_GB2312"/>
          <w:color w:val="auto"/>
          <w:szCs w:val="32"/>
        </w:rPr>
        <w:t>万元，占政府采购支出总额的</w:t>
      </w:r>
      <w:r>
        <w:rPr>
          <w:rFonts w:hint="eastAsia" w:ascii="仿宋_GB2312"/>
          <w:color w:val="auto"/>
          <w:szCs w:val="32"/>
          <w:lang w:val="en-US" w:eastAsia="zh-CN"/>
        </w:rPr>
        <w:t>0</w:t>
      </w:r>
      <w:r>
        <w:rPr>
          <w:rFonts w:hint="eastAsia" w:ascii="仿宋_GB2312"/>
          <w:color w:val="auto"/>
          <w:szCs w:val="32"/>
          <w:lang w:eastAsia="zh-CN"/>
        </w:rPr>
        <w:t>。</w:t>
      </w:r>
    </w:p>
    <w:p>
      <w:pPr>
        <w:rPr>
          <w:rFonts w:hint="eastAsia"/>
          <w:b/>
          <w:bCs/>
          <w:color w:val="auto"/>
        </w:rPr>
      </w:pPr>
      <w:bookmarkStart w:id="25" w:name="_Toc19975"/>
      <w:r>
        <w:rPr>
          <w:rFonts w:hint="eastAsia"/>
          <w:b/>
          <w:bCs/>
          <w:color w:val="auto"/>
        </w:rPr>
        <w:t>（三）国有资产占用情况说明</w:t>
      </w:r>
      <w:bookmarkEnd w:id="25"/>
    </w:p>
    <w:p>
      <w:pPr>
        <w:spacing w:line="580" w:lineRule="exact"/>
        <w:ind w:firstLine="64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年12月31日，本部门共有车辆</w:t>
      </w:r>
      <w:r>
        <w:rPr>
          <w:rFonts w:hint="eastAsia" w:ascii="仿宋_GB2312"/>
          <w:color w:val="auto"/>
          <w:szCs w:val="32"/>
          <w:lang w:val="en-US" w:eastAsia="zh-CN"/>
        </w:rPr>
        <w:t>0</w:t>
      </w:r>
      <w:r>
        <w:rPr>
          <w:rFonts w:hint="eastAsia" w:ascii="仿宋_GB2312"/>
          <w:color w:val="auto"/>
          <w:szCs w:val="32"/>
        </w:rPr>
        <w:t>辆。</w:t>
      </w:r>
    </w:p>
    <w:p>
      <w:pPr>
        <w:rPr>
          <w:rFonts w:hint="eastAsia"/>
          <w:b/>
          <w:bCs/>
          <w:color w:val="auto"/>
        </w:rPr>
      </w:pPr>
      <w:r>
        <w:rPr>
          <w:rFonts w:hint="eastAsia"/>
          <w:b/>
          <w:bCs/>
          <w:color w:val="auto"/>
          <w:lang w:eastAsia="zh-CN"/>
        </w:rPr>
        <w:t>（</w:t>
      </w:r>
      <w:r>
        <w:rPr>
          <w:rFonts w:hint="eastAsia"/>
          <w:b/>
          <w:bCs/>
          <w:color w:val="auto"/>
          <w:lang w:val="en-US" w:eastAsia="zh-CN"/>
        </w:rPr>
        <w:t>四）</w:t>
      </w:r>
      <w:r>
        <w:rPr>
          <w:rFonts w:hint="eastAsia"/>
          <w:b/>
          <w:bCs/>
          <w:color w:val="auto"/>
        </w:rPr>
        <w:t>重点项目预算的绩效目标情况说明：</w:t>
      </w:r>
    </w:p>
    <w:p>
      <w:pPr>
        <w:keepNext w:val="0"/>
        <w:keepLines w:val="0"/>
        <w:pageBreakBefore w:val="0"/>
        <w:numPr>
          <w:ilvl w:val="0"/>
          <w:numId w:val="0"/>
        </w:numPr>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2021年本单位无重点项目</w:t>
      </w:r>
    </w:p>
    <w:p>
      <w:pPr>
        <w:numPr>
          <w:ilvl w:val="0"/>
          <w:numId w:val="3"/>
        </w:numPr>
        <w:ind w:firstLine="643" w:firstLineChars="200"/>
        <w:rPr>
          <w:rFonts w:hint="eastAsia" w:ascii="仿宋_GB2312"/>
          <w:b/>
          <w:color w:val="auto"/>
          <w:szCs w:val="32"/>
        </w:rPr>
      </w:pPr>
      <w:bookmarkStart w:id="26" w:name="_Toc28108"/>
      <w:bookmarkStart w:id="27" w:name="_Toc8450"/>
      <w:r>
        <w:rPr>
          <w:rFonts w:hint="eastAsia" w:ascii="仿宋_GB2312"/>
          <w:b/>
          <w:color w:val="auto"/>
          <w:szCs w:val="32"/>
        </w:rPr>
        <w:t>其他需要说明的事项</w:t>
      </w:r>
      <w:bookmarkEnd w:id="26"/>
      <w:bookmarkEnd w:id="27"/>
    </w:p>
    <w:p>
      <w:pPr>
        <w:numPr>
          <w:ilvl w:val="0"/>
          <w:numId w:val="0"/>
        </w:numPr>
        <w:rPr>
          <w:rFonts w:hint="default" w:ascii="仿宋_GB2312"/>
          <w:b/>
          <w:color w:val="auto"/>
          <w:szCs w:val="32"/>
          <w:lang w:val="en-US" w:eastAsia="zh-CN"/>
        </w:rPr>
      </w:pPr>
      <w:r>
        <w:rPr>
          <w:rFonts w:hint="eastAsia" w:ascii="仿宋_GB2312"/>
          <w:b/>
          <w:color w:val="auto"/>
          <w:szCs w:val="32"/>
          <w:lang w:val="en-US" w:eastAsia="zh-CN"/>
        </w:rPr>
        <w:t xml:space="preserve">      无</w:t>
      </w:r>
    </w:p>
    <w:p>
      <w:pPr>
        <w:pStyle w:val="2"/>
        <w:ind w:left="0" w:leftChars="0" w:firstLine="0" w:firstLineChars="0"/>
        <w:jc w:val="center"/>
        <w:rPr>
          <w:rFonts w:hint="eastAsia"/>
          <w:b/>
          <w:color w:val="auto"/>
          <w:sz w:val="36"/>
          <w:szCs w:val="36"/>
          <w:lang w:val="en-US" w:eastAsia="zh-CN"/>
        </w:rPr>
      </w:pPr>
      <w:bookmarkStart w:id="28" w:name="_Toc8545"/>
      <w:r>
        <w:rPr>
          <w:rFonts w:hint="eastAsia"/>
          <w:b/>
          <w:color w:val="auto"/>
          <w:sz w:val="36"/>
          <w:szCs w:val="36"/>
          <w:lang w:val="en-US" w:eastAsia="zh-CN"/>
        </w:rPr>
        <w:t>第四部分  名词解释</w:t>
      </w:r>
      <w:bookmarkEnd w:id="28"/>
    </w:p>
    <w:p>
      <w:pPr>
        <w:spacing w:line="580" w:lineRule="exact"/>
        <w:ind w:firstLine="640"/>
        <w:rPr>
          <w:rFonts w:hint="eastAsia"/>
          <w:color w:val="auto"/>
          <w:szCs w:val="32"/>
        </w:rPr>
      </w:pPr>
      <w:r>
        <w:rPr>
          <w:rFonts w:hint="eastAsia"/>
          <w:color w:val="auto"/>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一、</w:t>
      </w:r>
      <w:r>
        <w:rPr>
          <w:rFonts w:hint="eastAsia" w:ascii="仿宋_GB2312"/>
          <w:b/>
          <w:color w:val="auto"/>
          <w:szCs w:val="32"/>
        </w:rPr>
        <w:t>财政拨款收入：</w:t>
      </w:r>
      <w:r>
        <w:rPr>
          <w:rFonts w:hint="eastAsia" w:ascii="仿宋_GB2312"/>
          <w:color w:val="auto"/>
          <w:szCs w:val="32"/>
        </w:rPr>
        <w:t>指单位从同级财政部门取得的财政预算资金。</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二、</w:t>
      </w:r>
      <w:r>
        <w:rPr>
          <w:rFonts w:hint="eastAsia" w:ascii="仿宋_GB2312"/>
          <w:b/>
          <w:color w:val="auto"/>
          <w:szCs w:val="32"/>
        </w:rPr>
        <w:t>事业收入：</w:t>
      </w:r>
      <w:r>
        <w:rPr>
          <w:rFonts w:hint="eastAsia" w:ascii="仿宋_GB2312"/>
          <w:color w:val="auto"/>
          <w:szCs w:val="32"/>
        </w:rPr>
        <w:t>指事业单位开展专业业务活动及辅助活动取得的收入。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三、</w:t>
      </w:r>
      <w:r>
        <w:rPr>
          <w:rFonts w:hint="eastAsia" w:ascii="仿宋_GB2312"/>
          <w:b/>
          <w:color w:val="auto"/>
          <w:szCs w:val="32"/>
        </w:rPr>
        <w:t>经营收入：</w:t>
      </w:r>
      <w:r>
        <w:rPr>
          <w:rFonts w:hint="eastAsia" w:ascii="仿宋_GB2312"/>
          <w:color w:val="auto"/>
          <w:szCs w:val="32"/>
        </w:rPr>
        <w:t>指事业单位在专业业务活动及其辅助活动之外开展非独立核算经营活动取得的收入。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四、</w:t>
      </w:r>
      <w:r>
        <w:rPr>
          <w:rFonts w:hint="eastAsia" w:ascii="仿宋_GB2312"/>
          <w:b/>
          <w:color w:val="auto"/>
          <w:szCs w:val="32"/>
        </w:rPr>
        <w:t>其他收入：</w:t>
      </w:r>
      <w:r>
        <w:rPr>
          <w:rFonts w:hint="eastAsia" w:ascii="仿宋_GB2312"/>
          <w:color w:val="auto"/>
          <w:szCs w:val="32"/>
        </w:rPr>
        <w:t>指单位取得的除上述收入以外的各项收</w:t>
      </w:r>
    </w:p>
    <w:p>
      <w:pPr>
        <w:spacing w:line="580" w:lineRule="exact"/>
        <w:ind w:firstLineChars="0"/>
        <w:rPr>
          <w:rFonts w:hint="eastAsia" w:ascii="仿宋_GB2312"/>
          <w:color w:val="auto"/>
          <w:szCs w:val="32"/>
        </w:rPr>
      </w:pPr>
      <w:r>
        <w:rPr>
          <w:rFonts w:hint="eastAsia" w:ascii="仿宋_GB2312"/>
          <w:color w:val="auto"/>
          <w:szCs w:val="32"/>
        </w:rPr>
        <w:t>入。主要是按规定动用的售房收入、存款利息收入等。</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五、</w:t>
      </w:r>
      <w:r>
        <w:rPr>
          <w:rFonts w:hint="eastAsia" w:ascii="仿宋_GB2312"/>
          <w:b/>
          <w:color w:val="auto"/>
          <w:szCs w:val="32"/>
        </w:rPr>
        <w:t>年初结转和结余：</w:t>
      </w:r>
      <w:r>
        <w:rPr>
          <w:rFonts w:hint="eastAsia" w:ascii="仿宋_GB2312"/>
          <w:color w:val="auto"/>
          <w:szCs w:val="32"/>
        </w:rPr>
        <w:t>指单位以前年度尚未完成、结转到本年按有关规定继续使用的资金。</w:t>
      </w:r>
    </w:p>
    <w:p>
      <w:pPr>
        <w:spacing w:line="580" w:lineRule="exact"/>
        <w:ind w:firstLine="520" w:firstLineChars="162"/>
        <w:rPr>
          <w:rFonts w:ascii="仿宋_GB2312"/>
          <w:b/>
          <w:color w:val="auto"/>
          <w:szCs w:val="32"/>
        </w:rPr>
      </w:pPr>
      <w:r>
        <w:rPr>
          <w:rFonts w:hint="eastAsia" w:ascii="仿宋_GB2312"/>
          <w:b/>
          <w:color w:val="auto"/>
          <w:szCs w:val="32"/>
          <w:lang w:val="en-US" w:eastAsia="zh-CN"/>
        </w:rPr>
        <w:t>六、</w:t>
      </w:r>
      <w:r>
        <w:rPr>
          <w:rFonts w:hint="eastAsia" w:ascii="仿宋_GB2312"/>
          <w:b/>
          <w:color w:val="auto"/>
          <w:szCs w:val="32"/>
        </w:rPr>
        <w:t>基本支出：</w:t>
      </w:r>
      <w:r>
        <w:rPr>
          <w:rFonts w:hint="eastAsia" w:ascii="仿宋_GB2312"/>
          <w:color w:val="auto"/>
          <w:szCs w:val="32"/>
        </w:rPr>
        <w:t>指为保障机构正常运转、完成日常工作任务而发生的人员支出和公用支出。</w:t>
      </w:r>
    </w:p>
    <w:p>
      <w:pPr>
        <w:spacing w:line="580" w:lineRule="exact"/>
        <w:ind w:firstLine="520" w:firstLineChars="162"/>
        <w:rPr>
          <w:rFonts w:ascii="仿宋_GB2312"/>
          <w:color w:val="auto"/>
          <w:szCs w:val="32"/>
        </w:rPr>
      </w:pPr>
      <w:r>
        <w:rPr>
          <w:rFonts w:hint="eastAsia" w:ascii="仿宋_GB2312"/>
          <w:b/>
          <w:color w:val="auto"/>
          <w:szCs w:val="32"/>
        </w:rPr>
        <w:t>七、项目支出：</w:t>
      </w:r>
      <w:r>
        <w:rPr>
          <w:rFonts w:hint="eastAsia" w:ascii="仿宋_GB2312"/>
          <w:color w:val="auto"/>
          <w:szCs w:val="32"/>
        </w:rPr>
        <w:t>指在基本支出之外为完成特定行政任务和事业发展目标所发生的支出。</w:t>
      </w:r>
    </w:p>
    <w:p>
      <w:pPr>
        <w:spacing w:line="580" w:lineRule="exact"/>
        <w:ind w:firstLine="520" w:firstLineChars="162"/>
        <w:rPr>
          <w:rFonts w:ascii="仿宋_GB2312"/>
          <w:color w:val="auto"/>
          <w:szCs w:val="32"/>
        </w:rPr>
      </w:pPr>
      <w:r>
        <w:rPr>
          <w:rFonts w:hint="eastAsia" w:ascii="仿宋_GB2312"/>
          <w:b/>
          <w:color w:val="auto"/>
          <w:szCs w:val="32"/>
        </w:rPr>
        <w:t>八、“三公”经费：</w:t>
      </w:r>
      <w:r>
        <w:rPr>
          <w:rFonts w:hint="eastAsia" w:ascii="仿宋_GB2312"/>
          <w:color w:val="auto"/>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auto"/>
          <w:szCs w:val="32"/>
        </w:rPr>
      </w:pPr>
      <w:r>
        <w:rPr>
          <w:rFonts w:hint="eastAsia" w:ascii="仿宋_GB2312"/>
          <w:b/>
          <w:color w:val="auto"/>
          <w:szCs w:val="32"/>
        </w:rPr>
        <w:t>九、机关运行经费：</w:t>
      </w:r>
      <w:r>
        <w:rPr>
          <w:rFonts w:hint="eastAsia" w:ascii="仿宋_GB2312"/>
          <w:color w:val="auto"/>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640"/>
        <w:rPr>
          <w:rFonts w:hint="eastAsia" w:ascii="仿宋_GB2312" w:eastAsia="仿宋_GB2312"/>
          <w:color w:val="auto"/>
          <w:szCs w:val="32"/>
          <w:lang w:val="en-US" w:eastAsia="zh-CN"/>
        </w:rPr>
      </w:pPr>
      <w:r>
        <w:rPr>
          <w:rFonts w:hint="eastAsia" w:ascii="仿宋_GB2312"/>
          <w:color w:val="auto"/>
          <w:szCs w:val="32"/>
          <w:lang w:val="en-US" w:eastAsia="zh-CN"/>
        </w:rPr>
        <w:t xml:space="preserve">                        单位名称：静乐县红十字会</w:t>
      </w:r>
    </w:p>
    <w:p>
      <w:pPr>
        <w:ind w:firstLine="4800" w:firstLineChars="1500"/>
        <w:rPr>
          <w:rFonts w:hint="eastAsia" w:eastAsia="仿宋_GB2312"/>
          <w:color w:val="auto"/>
          <w:lang w:val="en-US" w:eastAsia="zh-CN"/>
        </w:rPr>
      </w:pPr>
      <w:r>
        <w:rPr>
          <w:rFonts w:hint="eastAsia"/>
          <w:color w:val="auto"/>
          <w:lang w:val="en-US" w:eastAsia="zh-CN"/>
        </w:rPr>
        <w:t>二〇二二年六月六</w:t>
      </w:r>
      <w:bookmarkStart w:id="29" w:name="_GoBack"/>
      <w:bookmarkEnd w:id="29"/>
      <w:r>
        <w:rPr>
          <w:rFonts w:hint="eastAsia"/>
          <w:color w:val="auto"/>
          <w:lang w:val="en-US" w:eastAsia="zh-CN"/>
        </w:rPr>
        <w:t>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82DD4B"/>
    <w:multiLevelType w:val="singleLevel"/>
    <w:tmpl w:val="1E82DD4B"/>
    <w:lvl w:ilvl="0" w:tentative="0">
      <w:start w:val="2"/>
      <w:numFmt w:val="chineseCounting"/>
      <w:suff w:val="nothing"/>
      <w:lvlText w:val="%1、"/>
      <w:lvlJc w:val="left"/>
      <w:rPr>
        <w:rFonts w:hint="eastAsia"/>
      </w:rPr>
    </w:lvl>
  </w:abstractNum>
  <w:abstractNum w:abstractNumId="1">
    <w:nsid w:val="5F0E99B3"/>
    <w:multiLevelType w:val="singleLevel"/>
    <w:tmpl w:val="5F0E99B3"/>
    <w:lvl w:ilvl="0" w:tentative="0">
      <w:start w:val="5"/>
      <w:numFmt w:val="chineseCounting"/>
      <w:suff w:val="nothing"/>
      <w:lvlText w:val="（%1）"/>
      <w:lvlJc w:val="left"/>
      <w:rPr>
        <w:rFonts w:hint="eastAsia"/>
      </w:rPr>
    </w:lvl>
  </w:abstractNum>
  <w:abstractNum w:abstractNumId="2">
    <w:nsid w:val="60A4CC00"/>
    <w:multiLevelType w:val="singleLevel"/>
    <w:tmpl w:val="60A4CC00"/>
    <w:lvl w:ilvl="0" w:tentative="0">
      <w:start w:val="2"/>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NjODc2NmM0MTA1ZDU3MDY4YzhhYzRlOWQ3ODE3NDcifQ=="/>
  </w:docVars>
  <w:rsids>
    <w:rsidRoot w:val="495520D0"/>
    <w:rsid w:val="03696819"/>
    <w:rsid w:val="16654CDD"/>
    <w:rsid w:val="1A4A5C33"/>
    <w:rsid w:val="1F213ACD"/>
    <w:rsid w:val="2701594C"/>
    <w:rsid w:val="27426717"/>
    <w:rsid w:val="37943B50"/>
    <w:rsid w:val="3821117E"/>
    <w:rsid w:val="42C12CEC"/>
    <w:rsid w:val="42FA0850"/>
    <w:rsid w:val="44401A62"/>
    <w:rsid w:val="495520D0"/>
    <w:rsid w:val="4A012068"/>
    <w:rsid w:val="4D8C0088"/>
    <w:rsid w:val="503A5393"/>
    <w:rsid w:val="51A11D3C"/>
    <w:rsid w:val="53A30631"/>
    <w:rsid w:val="5EC01F6A"/>
    <w:rsid w:val="63AB51DF"/>
    <w:rsid w:val="649C6DC9"/>
    <w:rsid w:val="715A78E4"/>
    <w:rsid w:val="7761744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3757</Words>
  <Characters>4129</Characters>
  <Lines>0</Lines>
  <Paragraphs>0</Paragraphs>
  <TotalTime>0</TotalTime>
  <ScaleCrop>false</ScaleCrop>
  <LinksUpToDate>false</LinksUpToDate>
  <CharactersWithSpaces>4219</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2022-07-25T01:39:02Z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4C344DC1BFD345BFAC6BDA9C987C2C87</vt:lpwstr>
  </property>
</Properties>
</file>