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提前下达2021年城乡义务教育补助经费中央资金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静乐县段家寨乡联合学区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下达2021年城乡义务教育补助经费中央及省级资金共计57.215万元。其中：公用经费7.55万元，学生一补资金2.825万元，维修费29万元，乡村教师生活补助10.08万元，营养餐7.76万元。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晋财教【2020】184号、晋财办教【2020】75号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保证学校正常运转.，改善办学条件，提升教育教学质量，杜绝因贫辍学现象发生，为加快预算执行进度，提高预算编制的完整性，，根据《山西省财政厅、山西省教育厅关于提前下达2021年城乡义务教育补助经费中央及省级资金预算的通知》（晋财教【2020】184号）和2020年上报的学生人数，现提前下达2021年城乡义务教育补助经费中央及省级资金,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保证项目正常开展，合理使用资金。学校制定了以下制度:&amp;lt;资金管理制度&amp;gt;、《营养改善管理制度》、《一补管理制度》《工程管理制度》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教育部门落实经费管理的主体责任，切实加强区域内公用经费的统筹安排和使用，兼顾不同规模学校运转的实际情况，向乡镇寄宿制学校、乡村小规模学校、薄弱学校倾斜，确保学校正常运转。根据本校实际情况使用本资金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57.22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57.22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57.22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57.22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57.22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57.22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57.22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57.22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57.22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57.22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57.22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57.22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目标1：为保障学校正常运转，确保日常开支正常进行，预计公用经费7.55万元。</w:t>
        <w:br/>
        <w:t>目标2：为了提高乡村教师生活水平，现有教职工50人，计划拨款乡村教师生活补助10.08万元。</w:t>
        <w:br/>
        <w:t>目标3：现有在校享受营养餐学生100人，预计营养改善计划资金7.76万元。目标4：根据国家资助政策，我校现有学生中有符合资助条件的学生78人，预计一补资金2.825万元。</w:t>
        <w:br/>
        <w:t>目标5：为了改善学校办学条件，学校计划新建水冲厕所，预计维修资金29万元。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目标1：为保障学校正常运转，确保日常开支正常进行，预计公用经费7.55万元。目标2：为了提高乡村教师生活水平，现有教职工50人，计划拨款乡村教师生活补助10.08万元。目标3：现有在校享受营养餐学生100人，预计营养改善计划资金7.76万元。目标4：根据国家资助政策，我校现有学生中有符合资助条件的学生78人，预计一补资金2.825万元。目标5：为了改善学校办学条件，学校计划新建水冲厕所，预计维修资金29万元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提前下达2021年城乡义务教育补助经费中央资金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99.3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营养改善计划学生人数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乡村教师生活补助人数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享受一补学生人数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78人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营养改善计划资助标准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每生每天补助4元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一补资助标准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寄宿生每生每学期500元，走读生每生每学期250元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乡村教师生活补助标准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每人每月300元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补助资金发放时效性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维修费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29万元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公用经费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7.55万元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乡村教师生活补助资金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10.08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10.08万元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营养改善计划资金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7.76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7.76万元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学生一补资金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2.825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2.825万元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学生一补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帮助贫困家庭儿童上学难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维修资金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改善办学条件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乡村教师生活补助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提高乡村教师生活水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营养餐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营养得到改善，增强体质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补助学校满意度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4.75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该项目资金使用过程中依法合规，有效保障学校经费正常运转，保证教育教学有序进行。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该项目能较好地、完整地体现项目产出情况。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该项目能较好地、完整地体现项目社会经济效益。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已完成设定的绩效目标的99.3%，达到预期的目标。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资金分配合理，使用规范透明，支出进度及时，建立健全完善了财务管理和会计预算制度，确保资金安全，绩效综合评价得分为99.3%。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部门决算上报处理效率还需继续提升。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加快完善相应制度建设和账务处理能力。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享受一补学生人数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78人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营养改善计划学生人数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乡村教师生活补助人数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乡村教师生活补助标准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每人每月300元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一补资助标准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寄宿生每生每学期500元，走读生每生每学期250元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营养改善计划资助标准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每生每天补助4元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补助资金发放时效性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营养改善计划资金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7.76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7.76万元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维修费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29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29万元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学生一补资金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2.825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2.825万元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公用经费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7.55万元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乡村教师生活补助资金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10.08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10.08万元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维修资金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改善办学条件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乡村学校基础薄弱，设备陈旧落后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乡村教师生活补助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提高乡村教师生活水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4.95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乡村教师单职工收入单一，部分教师补助嫌少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营养餐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营养得到改善，增强体质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4.95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农村收入单一，部分家长补助嫌少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学生一补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帮助贫困家庭儿童上学难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4.95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农村收入单一，部分家长嫌补助少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补助学校满意度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乡村教师职工收入单一，部分教师嫌补助少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4.75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乡村教师职工收入单一，部分教师嫌补助少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