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就业培训招聘费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静乐县劳动就业局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静乐县劳动就业局-206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根据晋人社厅【2020】1176号山西省人力资源和社会保障厅关于转发《人力资源社会保障部关于开展2021年全国公共就业服务专项活动的通知》结合我县实际情况，紧紧围绕人社部署，把春风行动暨就业援助月活动，民营企业招聘活动，高校毕业生专场活动等各项招聘活动，搞好宣传活动，加强重点帮扶，做好信息数据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政府批件、会议纪要。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保持就业局势总体稳定，确保完成年度城镇新增就业、年度农村转移劳动力就业等核心目标任务，确保年末城镇登记失业率保持在目标范围内。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根据省人社厅统一部署和安排，遵照执行落实好工作，开展好各项专项活动，确保春风行动暨就业援助等活动顺利开展，线下招聘安全有序。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按照中央、省市文件精神要求根据我县实际情况做好各项工作：春季开展大型春风行动推介交流会，适时开展就业援助月活动，开展民营企业招聘月活动，在大学生毕业季组织开展高校毕业生推荐交流会，完成省、市、县人社部门交办的各项工作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实施人人持证技能社会，精准对接供给需求，注重增技就业成效，为转型发展提供技能人才支撑，实现精准就业，让适龄劳动人口找到就业渠道，实现收入增长。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常态化举办线上、线下招聘活动，加密招聘活动举办频次，把活动办出特色、形成影响，实现县内县外招聘一体推进。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就业培训招聘费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99.6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参加活动的企业数（个）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200个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每项活动举行1年/次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1年3次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每项活动涉及行业数量（个）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活动圆满完成率（%）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活动按时按期举行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活动按时按期举行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扶持政策制定完成及时性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为用人单位和求职者搭建平台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为用人单位和求职者搭建平台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解决企业和求职者的供需矛盾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基本满意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参会企业和求职者满意度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基本满意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实施人人持证技能社会，精准对接供给需求，注重增技就业成效，为转型发展提供技能人才支撑，实现精准就业，让适龄劳动人口找到就业渠道，实现收入增长。常态化举办线上、线下招聘活动，加密招聘活动举办频次，把活动办出特色、形成影响，实现县内县外招聘一体推进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每项活动举行1年3次,每项活动涉及行业数量30个，参加活动的企业数200个，活动按时按期举行圆满完成。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为用人单位和求职者搭建平台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解决企业和求职者的供需矛盾，参会企业和求职者基本满意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根据省人社厅统一部署和安排，遵照执行落实好工作，开展好各项专项活动，确保春风行动暨就业援助等活动顺利开展，线下招聘安全有序。保持就业局势总体稳定，确保完成年度城镇新增就业、年度农村转移劳动力就业等核心目标任务，确保年末城镇登记失业率保持在目标范围内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按照中央、省市文件精神要求根据我县实际情况做好各项工作：春季开展大型春风行动推介交流会，适时开展就业援助月活动，开展民营企业招聘月活动，在大学生毕业季组织开展高校毕业生推荐交流会，完成省、市、县人社部门交办的各项工作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参加活动的企业数（个）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200个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每项活动举行1年/次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1年3次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每项活动涉及行业数量（个）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活动圆满完成率（%）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活动按时按期举行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活动按时按期举行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扶持政策制定完成及时性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为用人单位和求职者搭建平台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为用人单位和求职者搭建平台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解决企业和求职者的供需矛盾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基本满意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参会企业和求职者满意度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基本满意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