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713CE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690BDF95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1F6C036A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04BA9179"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 w14:paraId="1CA6BB3B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608E96F1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3C6F2ADB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7AC2AB2C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4F03EDAD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4DE0B327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7DD35C3D"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 w14:paraId="06D8237F"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巡察专项经费</w:t>
      </w:r>
    </w:p>
    <w:p w14:paraId="63D4F63C"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中国共产党静乐县纪律检查委员会</w:t>
      </w:r>
    </w:p>
    <w:p w14:paraId="3AB19088"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中国共产党静乐县纪律检查委员会-004</w:t>
      </w:r>
    </w:p>
    <w:p w14:paraId="23BEEBCC"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 w14:paraId="33314516"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 w14:paraId="1FA5B486"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 w14:paraId="1A172C87"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 w14:paraId="1F4668F4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7113EAC6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76388766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4828D984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0672BBAA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6F6D9F8A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71B751A8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3D6F21F1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10055AB3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568B1F7D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6CD69EFD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3763E4AA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33A2E684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7776858B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0012F127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39770037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05EB46BD"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 w14:paraId="77BA4E23">
      <w:pPr>
        <w:ind w:firstLine="560"/>
        <w:rPr>
          <w:szCs w:val="44"/>
        </w:rPr>
      </w:pPr>
    </w:p>
    <w:p w14:paraId="26A26CB3">
      <w:pPr>
        <w:ind w:firstLine="560"/>
        <w:rPr>
          <w:szCs w:val="44"/>
        </w:rPr>
      </w:pPr>
    </w:p>
    <w:p w14:paraId="2E9B5929"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482B2E7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 w14:paraId="646B56BF"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 w14:paraId="5E000C6D"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2021年预计完成3轮县级巡察，巡察6个乡镇及所属村级党组织，30个行政事业单位党组或支部，每轮分三组，巡察时间为三个月。除完成上述本年巡察任务外，不定期完成县委</w:t>
      </w:r>
      <w:r>
        <w:rPr>
          <w:rFonts w:hint="eastAsia"/>
          <w:lang w:val="en-US" w:eastAsia="zh-CN"/>
        </w:rPr>
        <w:t>县</w:t>
      </w:r>
      <w:r>
        <w:rPr>
          <w:rFonts w:hint="eastAsia"/>
          <w:lang w:eastAsia="zh-CN"/>
        </w:rPr>
        <w:t>政府交办的其他专项巡察任务。</w:t>
      </w:r>
    </w:p>
    <w:p w14:paraId="57ED9938"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根据近三年巡察经费支出以及县委</w:t>
      </w:r>
      <w:r>
        <w:rPr>
          <w:rFonts w:hint="eastAsia"/>
          <w:lang w:val="en-US" w:eastAsia="zh-CN"/>
        </w:rPr>
        <w:t>县</w:t>
      </w:r>
      <w:r>
        <w:rPr>
          <w:rFonts w:hint="eastAsia"/>
          <w:lang w:eastAsia="zh-CN"/>
        </w:rPr>
        <w:t>政府批示</w:t>
      </w:r>
    </w:p>
    <w:p w14:paraId="4502B3B8"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巡视巡察制度是我党加强内部监督的一项重要举措，它的实行有利于党员干部加强自我约束，提高思想觉悟，深化执政为民的理念，提升我党执行能力，为我县风清气正的政治环境保驾护航。</w:t>
      </w:r>
    </w:p>
    <w:p w14:paraId="75B19151"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《巡察工作专项资金使用管理办法》；《巡察工作制度》</w:t>
      </w:r>
    </w:p>
    <w:p w14:paraId="657B53D6"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2021年预计完成3轮县级巡察，巡察6个乡镇及所属村级党组织，30个行政事业单位党组或支部，每轮分三组，巡察时间为三个月。除完成上述本年巡察任务外，不定期完成县委</w:t>
      </w:r>
      <w:r>
        <w:rPr>
          <w:rFonts w:hint="eastAsia"/>
          <w:lang w:val="en-US" w:eastAsia="zh-CN"/>
        </w:rPr>
        <w:t>县</w:t>
      </w:r>
      <w:r>
        <w:rPr>
          <w:rFonts w:hint="eastAsia"/>
          <w:lang w:eastAsia="zh-CN"/>
        </w:rPr>
        <w:t>政府交办的其他专项巡察任务。</w:t>
      </w:r>
    </w:p>
    <w:p w14:paraId="3FEDA4FB"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 w14:paraId="3C9C2E88"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 w14:paraId="235E6644"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 w14:paraId="649D5B0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 w14:paraId="1AF9FAE7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 w14:paraId="356EA2C4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 w14:paraId="2F055863"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 w14:paraId="00BFCBD7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 w14:paraId="00B27A43"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 w14:paraId="0FB9DC86"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 w14:paraId="72EDDD3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 w14:paraId="3D694D77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 w14:paraId="7F6E7308"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 w14:paraId="0BCB4581"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 w14:paraId="79E3582F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 w14:paraId="2F513317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 w14:paraId="0BF9132A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 w14:paraId="745F4A79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 w14:paraId="66C96C15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 w14:paraId="61341E64"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 w14:paraId="50CA2D3F"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 w14:paraId="474B6CD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D0586B7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5AADBC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69748174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54FAADAA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B4C841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CC8BD7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72909D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CCC8EE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9016EF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0278C11C">
            <w:pPr>
              <w:ind w:firstLine="0" w:firstLineChars="0"/>
              <w:jc w:val="center"/>
              <w:rPr>
                <w:sz w:val="21"/>
              </w:rPr>
            </w:pPr>
          </w:p>
        </w:tc>
      </w:tr>
      <w:tr w14:paraId="5C559BC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B8E6A87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A3AA26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035DAAD2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0C305EA3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7ABA40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B7C7B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8F561C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FE13B5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634C1F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6704E35D">
            <w:pPr>
              <w:ind w:firstLine="0" w:firstLineChars="0"/>
              <w:jc w:val="center"/>
              <w:rPr>
                <w:sz w:val="21"/>
              </w:rPr>
            </w:pPr>
          </w:p>
        </w:tc>
      </w:tr>
      <w:tr w14:paraId="2DB5DE0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BFFAB2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7423410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7CC6AE2E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6A7C0FB8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3A1B5C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AE0774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51B9D2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0F2F29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97B245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79CC6495">
            <w:pPr>
              <w:ind w:firstLine="0" w:firstLineChars="0"/>
              <w:jc w:val="center"/>
              <w:rPr>
                <w:sz w:val="21"/>
              </w:rPr>
            </w:pPr>
          </w:p>
        </w:tc>
      </w:tr>
      <w:tr w14:paraId="705B4FB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A0D8D45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6D3011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542A5FDA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2CB33778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E9F442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8191B2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C13D85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5E4C00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15.94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B2D6F8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7B4CD159">
            <w:pPr>
              <w:ind w:firstLine="0" w:firstLineChars="0"/>
              <w:jc w:val="center"/>
              <w:rPr>
                <w:sz w:val="21"/>
              </w:rPr>
            </w:pPr>
          </w:p>
        </w:tc>
      </w:tr>
      <w:tr w14:paraId="7BA71A7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51516D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C67116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11874483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2BCD513D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C58825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49AF06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1A35D7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F26ADC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24.06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F08126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5CE438E7">
            <w:pPr>
              <w:ind w:firstLine="0" w:firstLineChars="0"/>
              <w:jc w:val="center"/>
              <w:rPr>
                <w:sz w:val="21"/>
              </w:rPr>
            </w:pPr>
          </w:p>
        </w:tc>
      </w:tr>
      <w:tr w14:paraId="51A1BAF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A1CF2A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8606A79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1201409E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0ED78672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9A7A97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F9E4C9E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C79CD0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925CDD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F5FC32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685ACDB6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 w14:paraId="79345BB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454F1F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71905B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4B8BE353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6D3D713D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4559EA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288D3C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43DE672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A5ED87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39.85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4B7430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21D3D80D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 w14:paraId="6E5F748B"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 w14:paraId="4BC1C4A6"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 w14:paraId="2E7DBB3E"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2021年预计完成3轮县级巡察，巡察6个乡镇及所属村级党组织，30个行政事业单位党组或支部，每轮分三组，巡察时间为三个月。除完成上述本年巡察任务外，不定期完成县委</w:t>
      </w:r>
      <w:r>
        <w:rPr>
          <w:rFonts w:hint="eastAsia"/>
          <w:lang w:val="en-US" w:eastAsia="zh-CN"/>
        </w:rPr>
        <w:t>县</w:t>
      </w:r>
      <w:r>
        <w:rPr>
          <w:lang w:eastAsia="zh-CN"/>
        </w:rPr>
        <w:t>政府交办的其他专项巡察任务，完成全年巡察工作任务</w:t>
      </w:r>
      <w:r>
        <w:rPr>
          <w:rFonts w:hint="eastAsia"/>
          <w:lang w:eastAsia="zh-CN"/>
        </w:rPr>
        <w:t>。</w:t>
      </w:r>
    </w:p>
    <w:p w14:paraId="5DC9B85B"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 w14:paraId="2A4A828A"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 w14:paraId="60E5907D"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完成三轮巡察，30个单位，并完成上级交办的专项巡察任务</w:t>
      </w:r>
      <w:r>
        <w:rPr>
          <w:rFonts w:hint="eastAsia"/>
          <w:lang w:eastAsia="zh-CN"/>
        </w:rPr>
        <w:t>。</w:t>
      </w:r>
    </w:p>
    <w:p w14:paraId="4C2CED08">
      <w:pPr>
        <w:pStyle w:val="44"/>
        <w:ind w:firstLine="560"/>
      </w:pPr>
    </w:p>
    <w:p w14:paraId="3CC0A014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 w14:paraId="32D26832"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巡察专项经费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93.99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 w14:paraId="692F6952"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88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 w14:paraId="49D81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643B09B2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35239E7A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4C431C55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24D449D1"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6CA01BBE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365AB8CA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14:paraId="6C4EB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5778DA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E4E941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896376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5E9C8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0A49E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39.86%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CB5D5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3.99</w:t>
            </w:r>
          </w:p>
        </w:tc>
      </w:tr>
    </w:tbl>
    <w:p w14:paraId="3D99D743">
      <w:pPr>
        <w:ind w:firstLine="0" w:firstLineChars="0"/>
        <w:rPr>
          <w:szCs w:val="44"/>
        </w:rPr>
      </w:pPr>
    </w:p>
    <w:p w14:paraId="67530E2D"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 w14:paraId="483BF30E"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 w14:paraId="39CAF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057DCE11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2B87D577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5D6D8867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1BF555D1"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7F857B56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43A8D7E3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14:paraId="7728F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26A93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F69ABF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巡视巡查开展次数（次）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37FB3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1CD21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27398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5CA4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 w14:paraId="1CE51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A46CEB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8FB763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巡视巡查工作达标率（%）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5E542E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2E166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18B12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67E71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 w14:paraId="0524F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84CDB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4E8E9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督察及时性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E4D993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5486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346D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4D3C7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 w14:paraId="562BABBE">
      <w:pPr>
        <w:ind w:firstLine="0" w:firstLineChars="0"/>
        <w:rPr>
          <w:szCs w:val="44"/>
        </w:rPr>
      </w:pPr>
    </w:p>
    <w:p w14:paraId="21016357"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 w14:paraId="0658D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102CE8B3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2D16769E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764498F4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78B23AC4"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7D813F17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782C4F90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14:paraId="5C6F3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EEA663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1AA728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检查发现问题上报率（%）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0093A9B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8ED6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D8AD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7B93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 w14:paraId="6EC6BBC8">
      <w:pPr>
        <w:ind w:firstLine="0" w:firstLineChars="0"/>
        <w:rPr>
          <w:szCs w:val="44"/>
        </w:rPr>
      </w:pPr>
    </w:p>
    <w:p w14:paraId="048BEAC5"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 w14:paraId="40C67A39">
      <w:pPr>
        <w:ind w:firstLine="0" w:firstLineChars="0"/>
        <w:rPr>
          <w:szCs w:val="44"/>
        </w:rPr>
      </w:pPr>
    </w:p>
    <w:p w14:paraId="4BC75399"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 w14:paraId="61807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4DE61504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7FFDB99F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4361A8AA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5BA8F294"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3AFE2C08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3C4B765D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14:paraId="6BED5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AD7EC8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1EF79B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EA791AB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42441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04099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4116F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 w14:paraId="461C3AE6">
      <w:pPr>
        <w:ind w:firstLine="0" w:firstLineChars="0"/>
        <w:rPr>
          <w:szCs w:val="44"/>
        </w:rPr>
      </w:pPr>
    </w:p>
    <w:p w14:paraId="3BBA94B5"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 w14:paraId="16264140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 w14:paraId="7B0B5BF5"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 w14:paraId="4A60FF6E"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2021年预计完成3轮县级巡察，巡察6个乡镇及所属村级党组织，30个行政事业单位党组或支部，每轮分三组，巡察时间为三个月。除完成上述本年巡察任务外，不定期完成县委</w:t>
      </w:r>
      <w:r>
        <w:rPr>
          <w:rFonts w:hint="eastAsia"/>
          <w:lang w:val="en-US" w:eastAsia="zh-CN"/>
        </w:rPr>
        <w:t>县</w:t>
      </w:r>
      <w:bookmarkStart w:id="17" w:name="_GoBack"/>
      <w:bookmarkEnd w:id="17"/>
      <w:r>
        <w:rPr>
          <w:rFonts w:hint="eastAsia"/>
          <w:lang w:eastAsia="zh-CN"/>
        </w:rPr>
        <w:t>政府交办的其他专项巡察任务。</w:t>
      </w:r>
    </w:p>
    <w:p w14:paraId="1E34E1BB"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 w14:paraId="216CCB50"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 w14:paraId="159044C9"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全年共完成3轮县级巡察，巡察了6个乡镇及所属村级党组织，30个行政事业单位党组或支部。并完成上全市安排的粮食系统和供销系统的专项巡察。</w:t>
      </w:r>
    </w:p>
    <w:p w14:paraId="18808685"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 w14:paraId="29C0F8C9"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 w14:paraId="6F20972B"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2021年完成全年巡察任务，得到上级部门的一致好评，并向县纪委移送了问题线索。</w:t>
      </w:r>
    </w:p>
    <w:p w14:paraId="01499D69"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 w14:paraId="28865A03"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 w14:paraId="0E853342"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2021年向巡察单位和单位职工发放调查问卷200份，收回198份，均为满意，满意率为99%。</w:t>
      </w:r>
    </w:p>
    <w:p w14:paraId="57462C06"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 w14:paraId="3D9A80C2"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巡视巡察制度是我党加强内部监督的一项重要举措，它的实行有利于党员干部加强自我约束，提高思想觉悟，深化执政为民的理念，提升我党执行能力，为我县风清气正的政治环境保驾护航。</w:t>
      </w:r>
    </w:p>
    <w:p w14:paraId="015E0D5E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 w14:paraId="04FC5774"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专项巡察在年初无法准确预算，资金不能准确预算。</w:t>
      </w:r>
    </w:p>
    <w:p w14:paraId="65FF4C3B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 w14:paraId="1C91CCCC"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进一步完善《巡察工作专项资金使用管理办法》和《巡察工作制度》</w:t>
      </w:r>
    </w:p>
    <w:p w14:paraId="6316BD37">
      <w:pPr>
        <w:pStyle w:val="44"/>
        <w:ind w:firstLine="560"/>
        <w:rPr>
          <w:lang w:eastAsia="zh-CN"/>
        </w:rPr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 w14:paraId="4608AE36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 w14:paraId="497D678A"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 w14:paraId="767C4A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 w14:paraId="2EAEB9F0"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 w14:paraId="6FA73B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2AC400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CC1DA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7C79F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6242F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173BE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90DD59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8D6E1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522071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6DD7EF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 w14:paraId="0A41B9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32FD1E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17046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C09281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A7F0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A76C0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71401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39.86%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FBD49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39.86%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822853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3.99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43442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上年度结余资金较多，下一步将严格按照预算指标执行。</w:t>
            </w:r>
          </w:p>
        </w:tc>
      </w:tr>
      <w:tr w14:paraId="6A8564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59E59E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3220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9F9440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巡视巡查开展次数（次）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2B96A0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0B60D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A639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66B1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FA4EA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3BFD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14:paraId="3F29AF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7F053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D7917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39423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巡视巡查工作达标率（%）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E4B570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F539E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3BDA9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E379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37319E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0922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14:paraId="606BE6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A2542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5ACD2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0BDE3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督察及时性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8C41A3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562D6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3CBCC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A43D8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4BF111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96AA3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14:paraId="399C8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51382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9208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B05E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检查发现问题上报率（%）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EC63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0C992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3A293B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8700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0C906E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B407D7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14:paraId="3A890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6C5B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BC1B0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ECCC7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432E9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B6005E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B89B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2D16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240E2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4598DB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14:paraId="3A3FE2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F1A03A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 w14:paraId="158031D6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511A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8C812C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6C72B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ABAF3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 w14:paraId="4D1F263A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DA262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702040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 w14:paraId="799C55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2519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C881A40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48607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9360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D149D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BD59D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6B02B855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E798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EFCA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14:paraId="10C53519"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 w14:paraId="484DE739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 w14:paraId="4DC0D3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76B36E"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 w14:paraId="3B2A22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DDB81"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 w14:paraId="4CA6A85C"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B36AE8">
    <w:pPr>
      <w:pStyle w:val="16"/>
      <w:ind w:firstLine="360"/>
      <w:jc w:val="center"/>
    </w:pPr>
  </w:p>
  <w:p w14:paraId="789A9288"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03CA9"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86B181"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 w14:paraId="2D0C6523"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373ABA93"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B2973">
    <w:pPr>
      <w:pStyle w:val="16"/>
      <w:ind w:firstLine="360"/>
      <w:jc w:val="center"/>
    </w:pPr>
  </w:p>
  <w:p w14:paraId="6706ADB7"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B0782"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58F90B"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D73C8"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88A5D"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3F485"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D92B1C"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4B308A"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AFF6F"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F375F"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zZWIzMjQ4MThkMmM2ZjQ4NzVjYTEwOTY4NmU1ODkifQ=="/>
  </w:docVars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1F3671DB"/>
    <w:rsid w:val="463E1DBD"/>
    <w:rsid w:val="5A2D1C50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unhideWhenUsed/>
    <w:uiPriority w:val="1"/>
  </w:style>
  <w:style w:type="table" w:default="1" w:styleId="2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1907</Words>
  <Characters>2110</Characters>
  <Lines>21</Lines>
  <Paragraphs>5</Paragraphs>
  <TotalTime>0</TotalTime>
  <ScaleCrop>false</ScaleCrop>
  <LinksUpToDate>false</LinksUpToDate>
  <CharactersWithSpaces>2135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刘想风</cp:lastModifiedBy>
  <dcterms:modified xsi:type="dcterms:W3CDTF">2024-10-09T08:41:28Z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2DECF96C6A21417FBD4636B4B325249C_12</vt:lpwstr>
  </property>
</Properties>
</file>