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晋财教【2021】47号中央资金2021年特岗教师工资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静乐县西坡崖联合学区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保证2021年特岗教师的奖励性绩效工资及采暖补贴正常发放。我校实际情况为：2018年特岗教师3人，2019年特岗1人，2020年特岗教师2人，共计6人。根据文件精神及特岗教师在校情况，我校共需奖励性绩效工资3.12万元元，采暖补贴0.72元，共计3.84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晋财教【2021】47号 中央资金 2021特岗教师工资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为了保证2021年特岗教师的奖励性绩效工资及采暖补贴正常发放。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为了保证2021年特岗教师的奖励性绩效工资及采暖补贴正常发放。我校对教职工进行绩效考核后，在全校范围内公示无异议后，发放奖励性绩效工资及采暖补贴。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为了保证2021年特岗教师的奖励性绩效工资及采暖补贴正常发放。我校对教职工进行绩效考核后，在全校范围内公示无异议后，发放奖励性绩效工资及采暖补贴。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3.84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3.84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3.84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3.84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保证特岗教师绩效工资及采暖费正常按时发放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保证特岗教师绩效工资及采暖费正常按时发放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晋财教【2021】47号中央资金2021年特岗教师工资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绩效工资及采暖费数量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3.84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3.84万元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特岗教师满意度（100%）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该项目资金使用过程中依法合规，有效保障特岗教师的正常生活，保证教育教学有序进行。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该项目能较好地体系项目产出情况。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该项目能较好地、完整地体系项目社会经济效益。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已完成设定的绩效目标99.94%，达到预期目标。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资金使用透明、规范，支出进度及时。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部门及时上报处理能力需继续提升。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加快完善效益制度建设和账务处理能力。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绩效工资及采暖费数量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3.84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3.84万元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特岗教师满意度（100%）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