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居民供热补贴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静乐县住房和城乡建设管理局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静乐县住房和城乡建设管理局-018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对2019-2020年采暖季居民供热单位成本与价格倒挂亏损，供热系统节能和环保改造，既有建筑供热经营设施改造，既有住宅供热经营设施改造，可再生能源、清洁能源供热运行等进行补贴。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根据市、县物价及政府核定的取暖费收费标准实行。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保障冬季居民取暖，确保采暖期连续稳定供热，弥补因供热成本和价格倒挂引起的亏损。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资金及时到位，并随时监管抽查。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严格按照相关规定及财务制度执行。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对2019-2020年采暖季居民供热单位成本与价格倒挂亏损，供热系统节能和环保改造，既有建筑供热经营设施改造，既有住宅供热经营设施改造，可再生能源、清洁能源供热运行等进行补贴。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对2019-2020年采暖季居民供热单位成本与价格倒挂亏损，供热系统节能和环保改造，既有建筑供热经营设施改造，既有住宅供热经营设施改造，可再生能源、清洁能源供热运行等进行补贴。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居民供热补贴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99.48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供热面积（㎡）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210万平方米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210万平方米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供热温度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16度—20度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16度—20度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供暖期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5个月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5个月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供热成本（万元）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7050万元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7050万元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弥补亏损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弥补亏损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保障居民冬季取暖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保障居民冬季取暖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12.59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居民满意度（%）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保障冬季居民取暖，确保采暖期连续稳定供热，弥补因供热成本和价格倒挂引起的亏损。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保障冬季居民取暖，确保采暖期连续稳定供热，弥补因供热成本和价格倒挂引起的亏损。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保障冬季居民取暖，确保采暖期连续稳定供热，弥补因供热成本和价格倒挂引起的亏损。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供热面积（㎡）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210万平方米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210万平方米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供热温度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16度—20度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16度—20度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供暖期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5个月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5个月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供热成本（万元）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7050万元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7050万元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弥补亏损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弥补亏损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12.59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保障居民冬季取暖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保障居民冬季取暖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12.59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居民满意度（%）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