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孕前优生健康检查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静乐县妇幼保健服务中心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静乐县卫生健康和体育局-201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我单位承担全县农村育龄妇女孕前优生检查工作；农村计划怀孕夫妇优生科学知识知晓率达90%以上；目标人群覆盖率达90%以上；出生缺陷发生风险逐步降低，出生人口素质逐步提高。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晋财社【2020】271号文件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出生缺陷发生风险逐步降低，出生人口素质逐步提高。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《关于进一步做好国家免费孕前优生健康检查项目工作的通知》晋卫妇幼函【2021】2号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按照《关于进一步做好国家免费孕前优生健康检查项目工作的通知》晋卫妇幼函【2021】2号，我单位承担全县农村育龄妇女孕前优生检测400对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我单位承担全县农村育龄妇女孕前优生检查工作；农村计划怀孕夫妇优生科学知识知晓率达90%以上；目标人群覆盖率达90%以上；出生缺陷发生风险逐步降低，出生人口素质逐步提高。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我单位承担全县农村育龄妇女孕前优生检查工作；农村计划怀孕夫妇优生科学知识知晓率达90%以上；目标人群覆盖率达90%以上；出生缺陷发生风险逐步降低，出生人口素质逐步提高。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孕前优生健康检查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98.35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孕前检查数量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400对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400对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孕检质量达标率（%）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出生缺陷发生风险率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16.35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按项目实施方案实施，预算执行符合预期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 符合产出预期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符合预期受益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好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孕前检查数量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400对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400对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孕检质量达标率（%）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出生缺陷发生风险率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90.82%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16.35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部分群众不满意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