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聘用生态护林员人数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管护合同签订率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管护工资发放及时性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管护工资发放标准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带动劳动就业机会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保护生态环境意识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促进林业可持续发展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中长期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