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三北工程造林面积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退耕还林工程造林面积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4.8719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天保工程造林面积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1.71万亩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检查验收通过情况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造林成活率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工程完工及时性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营造和谐的宜居生态环境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有效净化空气，提高大气质量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具有水土保持和涵养水源的功能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森林覆盖增长率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3.47%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受益群众满意度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