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/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/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/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/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/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/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人工造林面积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造林成活率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检查验收合格率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营造和谐的宜居生态环境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具有水土保持和涵养水源的功能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有效净化空气，提高大气质量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增加了绿化面积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/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