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晋财教【2020】184号校舍维修改造资金省级资金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静财教【2020】184号校舍维修改造资金省级资金46.4601万元。包括： 1、五家庄小学更换门窗12万元； 2、五家庄小学暖气维修6万元； 3、五家庄小学内外墙粉刷5万元； 4、段家寨小学平房屋面防水维修和墙面粉刷9.5万元； 5、五家庄小学厕所改造部分资金13.9601万元。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静财教【2020】184号校舍维修改造资金省级资金。包括： 1、五家庄小学更换门窗12万元； 2、五家庄小学暖气维修6万元； 3、五家庄小学内外墙粉刷5万元； 4、段家寨小学平房屋面防水维修和墙面粉刷9.5万元； 5、五家庄小学厕所改造部分资金13.9601万元。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根据《山西省财政厅、山西省教育厅关于提前下达2021年城乡义务教育补助经费中央及省级资金预算的通知》（晋财教【2020】184号）和2020年上报的学生人数，现下达2021年城乡义务教育补助经费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城乡义务教育补助经费管理办法》（财教【2019】121号）和《山西省财政厅、山西省教育厅关于进一步加强义务教育学校公用经费管理的通知》及相关财务管理制度，切实加强公用经费的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1为保障学校正常运转，确保日常教学开支能够顺利进行，预计校舍维修资金46.4601万元。包括： 1、五家庄小学更换门窗12万元； 2、五家庄小学暖气维修6万元； 3、五家庄小学内外墙粉刷5万元； 4、段家寨小学平房屋面防水维修和墙面粉刷9.5万元； 5、五家庄小学厕所改造部分资金13.9601万元。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46.46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44.31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44.31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44.31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2.15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95.37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95.37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95.37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下达2021年城乡义务教育补助经费省级资金46.4601万元。包括：</w:t>
        <w:br/>
        <w:t>1、五家庄小学更换门窗12万元；</w:t>
        <w:br/>
        <w:t>2、五家庄小学暖气维修6万元；</w:t>
        <w:br/>
        <w:t>3、五家庄小学内外墙粉刷5万元；</w:t>
        <w:br/>
        <w:t>4、段家寨小学平房屋面防水维修和墙面粉刷9.5万元；</w:t>
        <w:br/>
        <w:t>5、五家庄小学厕所改造部分资金13.9601万元。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改善办学条件，提高办学水平，优化教学环境，落实经费管理的主体责任，切实加强区域内经费的统筹安排和使用，兼顾不同规模学校运转的实际情况，向乡镇寄宿制学校、乡村小规模学校、教学点、薄弱学校倾斜，确保学校正常运转。根据本校实际情况使用本资金。下达2021年城乡义务教育补助经费省级资金46.4601万元。包括：1、五家庄小学更换门窗12万元；2、五家庄小学暖气维修6万元；3、五家庄小学内外墙粉刷5万元；4、段家寨小学平房屋面防水维修和墙面粉刷9.5万元；5、五家庄小学厕所改造部分资金13.9601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晋财教【2020】184号校舍维修改造资金省级资金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98.85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工程验收情况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80平方米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46.4601万元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46.4601万元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维修响应及时率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校舍成本指标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46.4601万元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46.4601万元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校舍维修社会效益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12.34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已完成设定的绩效目标的98.85%，达到预期的目标。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资金分配合理，使用规范透明，支出进度及时，建立健全完善了财务管理和会计预算制度，确保资金安全，绩效综合评价得分为98.85%。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工程验收情况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80平方米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80平方米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46.4601万元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46.4601万元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维修响应及时率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校舍成本指标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46.4601万元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46.4601万元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校舍维修社会效益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由于农村学校基础设施差，其他附属设施有待进一步改善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12.34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由于农村学校基础设施差，其他附属设施有待进一步改善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