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outlineLvl w:val="0"/>
        <w:rPr>
          <w:rFonts w:ascii="仿宋_GB2312" w:hAnsi="Arial"/>
          <w:b/>
          <w:sz w:val="44"/>
          <w:szCs w:val="44"/>
        </w:rPr>
      </w:pPr>
      <w:r>
        <w:rPr>
          <w:rFonts w:hint="eastAsia" w:ascii="仿宋_GB2312" w:hAnsi="Arial"/>
          <w:b/>
          <w:sz w:val="44"/>
          <w:szCs w:val="44"/>
        </w:rPr>
        <w:t>财政项目支出绩效自评报告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项目名称： </w:t>
      </w:r>
      <w:r>
        <w:rPr>
          <w:rFonts w:ascii="仿宋_GB2312" w:hAnsi="仿宋_GB2312" w:cs="仿宋_GB2312" w:eastAsia="仿宋_GB2312"/>
          <w:color w:val=""/>
          <w:sz w:val="32"/>
          <w:u w:val="none"/>
        </w:rPr>
        <w:t>农业局2021年中央农业生产救灾资金（第二批）</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项目单位： </w:t>
      </w:r>
      <w:r>
        <w:rPr>
          <w:rFonts w:ascii="仿宋_GB2312" w:hAnsi="仿宋_GB2312" w:cs="仿宋_GB2312" w:eastAsia="仿宋_GB2312"/>
          <w:color w:val=""/>
          <w:sz w:val="32"/>
          <w:u w:val="none"/>
        </w:rPr>
        <w:t>静乐县农业农村局</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主管部门： </w:t>
      </w:r>
      <w:r>
        <w:rPr>
          <w:rFonts w:ascii="仿宋_GB2312" w:hAnsi="仿宋_GB2312" w:cs="仿宋_GB2312" w:eastAsia="仿宋_GB2312"/>
          <w:color w:val=""/>
          <w:sz w:val="32"/>
          <w:u w:val="none"/>
        </w:rPr>
        <w:t>静乐县农业农村局-049</w:t>
      </w: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pStyle w:val="18"/>
        <w:tabs>
          <w:tab w:val="right" w:leader="dot" w:pos="8296"/>
        </w:tabs>
        <w:ind w:firstLine="438" w:firstLineChars="137"/>
        <w:jc w:val="center"/>
      </w:pPr>
      <w:r>
        <w:rPr>
          <w:rFonts w:hint="eastAsia" w:ascii="仿宋_GB2312" w:hAnsi="Times New Roman" w:cs="Times New Roman"/>
          <w:b w:val="0"/>
          <w:bCs w:val="0"/>
          <w:kern w:val="0"/>
          <w:sz w:val="32"/>
          <w:szCs w:val="32"/>
          <w:lang w:eastAsia="zh-CN" w:bidi="en-US"/>
        </w:rPr>
        <w:t>2021年1月</w:t>
      </w:r>
      <w:r>
        <w:rPr>
          <w:rFonts w:ascii="仿宋_GB2312" w:hAnsi="Times New Roman" w:cs="Times New Roman"/>
          <w:kern w:val="0"/>
          <w:sz w:val="32"/>
          <w:szCs w:val="32"/>
          <w:lang w:bidi="en-US"/>
        </w:rPr>
        <w:br w:type="page"/>
      </w:r>
      <w:r>
        <w:rPr>
          <w:szCs w:val="44"/>
        </w:rPr>
        <w:fldChar w:fldCharType="begin"/>
      </w:r>
      <w:r>
        <w:rPr>
          <w:szCs w:val="44"/>
        </w:rPr>
        <w:instrText xml:space="preserve"> </w:instrText>
      </w:r>
      <w:r>
        <w:rPr>
          <w:rFonts w:hint="eastAsia"/>
          <w:szCs w:val="44"/>
        </w:rPr>
        <w:instrText xml:space="preserve">TOC \o "1-4" \f</w:instrText>
      </w:r>
      <w:r>
        <w:rPr>
          <w:szCs w:val="44"/>
        </w:rPr>
        <w:instrText xml:space="preserve"> </w:instrText>
      </w:r>
      <w:r>
        <w:rPr>
          <w:szCs w:val="44"/>
        </w:rPr>
        <w:fldChar w:fldCharType="separate"/>
      </w:r>
    </w:p>
    <w:p>
      <w:pPr>
        <w:pStyle w:val="18"/>
        <w:tabs>
          <w:tab w:val="right" w:leader="dot" w:pos="8296"/>
        </w:tabs>
        <w:ind w:firstLine="402"/>
        <w:jc w:val="center"/>
        <w:rPr>
          <w:rFonts w:hint="eastAsia" w:ascii="仿宋" w:hAnsi="仿宋" w:eastAsia="仿宋" w:cs="仿宋"/>
          <w:bCs w:val="0"/>
          <w:sz w:val="32"/>
          <w:szCs w:val="32"/>
          <w:lang w:val="en-US" w:eastAsia="zh-CN"/>
        </w:rPr>
      </w:pPr>
      <w:r>
        <w:rPr>
          <w:rFonts w:hint="eastAsia" w:ascii="仿宋" w:hAnsi="仿宋" w:eastAsia="仿宋" w:cs="仿宋"/>
          <w:bCs w:val="0"/>
          <w:sz w:val="32"/>
          <w:szCs w:val="32"/>
          <w:lang w:val="en-US" w:eastAsia="zh-CN"/>
        </w:rPr>
        <w:t>目 录</w:t>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一、项目的基本情况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_Toc61505636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（一）项目概况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_Toc61505637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_Toc61505638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（三）项目绩效目标</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_Toc61505639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（四）项目实施计划</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_Toc61505640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二、项目绩效情况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_Toc61505641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_Toc61505642 \h </w:instrText>
      </w:r>
      <w:r>
        <w:rPr>
          <w:rFonts w:hint="eastAsia" w:ascii="仿宋" w:hAnsi="仿宋" w:eastAsia="仿宋" w:cs="仿宋"/>
          <w:sz w:val="22"/>
          <w:szCs w:val="22"/>
        </w:rPr>
        <w:fldChar w:fldCharType="separate"/>
      </w:r>
      <w:r>
        <w:rPr>
          <w:rFonts w:hint="eastAsia" w:ascii="仿宋" w:hAnsi="仿宋" w:eastAsia="仿宋" w:cs="仿宋"/>
          <w:sz w:val="22"/>
          <w:szCs w:val="22"/>
        </w:rPr>
        <w:t>5</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（二）项目产出情况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_Toc61505643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（三）项目效益情况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_Toc61505644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（四）项目满意度情况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_Toc61505645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三、项目绩效分析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_Toc61505646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四、项目主要经验做法</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_Toc61505647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五、项目管理中存在问题及原因分析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_Toc61505648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六、进一步加强项目管理措施及建议</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_Toc61505649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附件1.项目支出绩效自评表</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_Toc61505650 \h </w:instrText>
      </w:r>
      <w:r>
        <w:rPr>
          <w:rFonts w:hint="eastAsia" w:ascii="仿宋" w:hAnsi="仿宋" w:eastAsia="仿宋" w:cs="仿宋"/>
          <w:sz w:val="22"/>
          <w:szCs w:val="22"/>
        </w:rPr>
        <w:fldChar w:fldCharType="separate"/>
      </w:r>
      <w:r>
        <w:rPr>
          <w:rFonts w:hint="eastAsia" w:ascii="仿宋" w:hAnsi="仿宋" w:eastAsia="仿宋" w:cs="仿宋"/>
          <w:sz w:val="22"/>
          <w:szCs w:val="22"/>
        </w:rPr>
        <w:t>10</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附件2.绩效自评相关资料</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_Toc61505651 \h </w:instrText>
      </w:r>
      <w:r>
        <w:rPr>
          <w:rFonts w:hint="eastAsia" w:ascii="仿宋" w:hAnsi="仿宋" w:eastAsia="仿宋" w:cs="仿宋"/>
          <w:sz w:val="22"/>
          <w:szCs w:val="22"/>
        </w:rPr>
        <w:fldChar w:fldCharType="separate"/>
      </w:r>
      <w:r>
        <w:rPr>
          <w:rFonts w:hint="eastAsia" w:ascii="仿宋" w:hAnsi="仿宋" w:eastAsia="仿宋" w:cs="仿宋"/>
          <w:sz w:val="22"/>
          <w:szCs w:val="22"/>
        </w:rPr>
        <w:t>11</w:t>
      </w:r>
      <w:r>
        <w:rPr>
          <w:rFonts w:hint="eastAsia" w:ascii="仿宋" w:hAnsi="仿宋" w:eastAsia="仿宋" w:cs="仿宋"/>
          <w:sz w:val="22"/>
          <w:szCs w:val="22"/>
        </w:rPr>
        <w:fldChar w:fldCharType="end"/>
      </w:r>
    </w:p>
    <w:p>
      <w:pPr>
        <w:tabs>
          <w:tab w:val="left" w:pos="620"/>
        </w:tabs>
        <w:ind w:firstLine="0" w:firstLineChars="0"/>
        <w:rPr>
          <w:szCs w:val="44"/>
        </w:rPr>
      </w:pPr>
      <w:r>
        <w:rPr>
          <w:szCs w:val="44"/>
        </w:rPr>
        <w:fldChar w:fldCharType="end"/>
      </w:r>
      <w:r>
        <w:rPr>
          <w:szCs w:val="44"/>
        </w:rPr>
        <w:tab/>
      </w:r>
    </w:p>
    <w:p>
      <w:pPr>
        <w:ind w:firstLine="560"/>
        <w:rPr>
          <w:szCs w:val="44"/>
        </w:rPr>
      </w:pPr>
    </w:p>
    <w:p>
      <w:pPr>
        <w:ind w:firstLine="560"/>
        <w:rPr>
          <w:szCs w:val="44"/>
        </w:rPr>
      </w:pPr>
    </w:p>
    <w:p>
      <w:pPr>
        <w:ind w:firstLine="560"/>
        <w:rPr>
          <w:szCs w:val="4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pStyle w:val="52"/>
        <w:rPr>
          <w:rFonts w:ascii="仿宋" w:hAnsi="仿宋" w:eastAsia="仿宋" w:cs="仿宋"/>
          <w:b/>
          <w:bCs w:val="0"/>
          <w:lang w:val="en-US" w:eastAsia="zh-CN"/>
        </w:rPr>
      </w:pPr>
      <w:bookmarkStart w:id="0" w:name="_Toc61505636"/>
      <w:r>
        <w:rPr>
          <w:rFonts w:hint="eastAsia" w:ascii="仿宋" w:hAnsi="仿宋" w:eastAsia="仿宋" w:cs="仿宋"/>
          <w:b/>
          <w:bCs w:val="0"/>
          <w:lang w:val="en-US" w:eastAsia="zh-CN"/>
        </w:rPr>
        <w:t>一、项目的基本情况</w:t>
      </w:r>
      <w:bookmarkEnd w:id="0"/>
    </w:p>
    <w:p>
      <w:pPr>
        <w:pStyle w:val="46"/>
        <w:ind w:left="560"/>
        <w:rPr>
          <w:lang w:eastAsia="zh-CN"/>
        </w:rPr>
      </w:pPr>
      <w:bookmarkStart w:id="1" w:name="_Toc61505637"/>
      <w:r>
        <w:rPr>
          <w:rFonts w:hint="eastAsia"/>
        </w:rPr>
        <w:t>（一）项目概况</w:t>
      </w:r>
      <w:bookmarkEnd w:id="1"/>
    </w:p>
    <w:p>
      <w:pPr>
        <w:pStyle w:val="44"/>
        <w:ind w:left="280" w:firstLine="562"/>
        <w:rPr>
          <w:lang w:eastAsia="zh-CN"/>
        </w:rPr>
      </w:pPr>
      <w:r>
        <w:rPr>
          <w:b/>
          <w:bCs/>
          <w:lang w:val="en-US" w:eastAsia="zh-CN"/>
        </w:rPr>
        <w:t>项目概况</w:t>
      </w:r>
      <w:r>
        <w:rPr>
          <w:rFonts w:hint="eastAsia"/>
          <w:b/>
          <w:bCs/>
          <w:lang w:val="en-US" w:eastAsia="zh-CN"/>
        </w:rPr>
        <w:t>：</w:t>
      </w:r>
      <w:r>
        <w:rPr>
          <w:rFonts w:hint="eastAsia"/>
          <w:lang w:eastAsia="zh-CN"/>
        </w:rPr>
        <w:t>根据上级文件精神，最大限度降低灾害造成的损失和影响，此次农业生产救灾资金主要用于购买恢复农业生产所需生产资料。</w:t>
      </w:r>
    </w:p>
    <w:p>
      <w:pPr>
        <w:pStyle w:val="44"/>
        <w:ind w:left="280" w:firstLine="562"/>
        <w:rPr>
          <w:lang w:eastAsia="zh-CN"/>
        </w:rPr>
      </w:pPr>
      <w:r>
        <w:rPr>
          <w:rFonts w:hint="eastAsia"/>
          <w:b/>
          <w:bCs/>
          <w:lang w:val="en-US" w:eastAsia="zh-CN"/>
        </w:rPr>
        <w:t>立项依据：</w:t>
      </w:r>
      <w:r>
        <w:rPr>
          <w:rFonts w:hint="eastAsia"/>
          <w:lang w:eastAsia="zh-CN"/>
        </w:rPr>
        <w:t>根据《山西省农业农村厅关于下达2021年中央农业生产救灾资金（第二批）计划的通知》（晋农计财发[2021]24号）和《关于印发《农业生产和水利救灾资金管理办法》的通知》（财农[2019]117号）文件精神，为确保农业生产救灾资金专款专用，最大限度降低灾害造成的损失和影响。</w:t>
      </w:r>
      <w:bookmarkStart w:id="17" w:name="_GoBack"/>
      <w:bookmarkEnd w:id="17"/>
    </w:p>
    <w:p>
      <w:pPr>
        <w:pStyle w:val="44"/>
        <w:ind w:left="280" w:firstLine="562"/>
        <w:rPr>
          <w:lang w:eastAsia="zh-CN"/>
        </w:rPr>
      </w:pPr>
      <w:r>
        <w:rPr>
          <w:rFonts w:hint="eastAsia"/>
          <w:b/>
          <w:bCs/>
          <w:lang w:val="en-US" w:eastAsia="zh-CN"/>
        </w:rPr>
        <w:t>设立的必要性：</w:t>
      </w:r>
      <w:r>
        <w:rPr>
          <w:rFonts w:hint="eastAsia"/>
          <w:lang w:eastAsia="zh-CN"/>
        </w:rPr>
        <w:t>充分发挥财政资金救灾工作中的引导作用，积极调动农民和企业、金融部门、社会团体等各方面力量投入到农业救灾和灾后恢复生产工作中去，减少灾害损失。</w:t>
      </w:r>
    </w:p>
    <w:p>
      <w:pPr>
        <w:pStyle w:val="44"/>
        <w:ind w:left="280" w:firstLine="562"/>
        <w:rPr>
          <w:lang w:eastAsia="zh-CN"/>
        </w:rPr>
      </w:pPr>
      <w:r>
        <w:rPr>
          <w:rFonts w:hint="eastAsia"/>
          <w:b/>
          <w:bCs/>
          <w:lang w:val="en-US" w:eastAsia="zh-CN"/>
        </w:rPr>
        <w:t>保证项目实施的措施与制度：</w:t>
      </w:r>
      <w:r>
        <w:rPr>
          <w:rFonts w:hint="eastAsia"/>
          <w:lang w:eastAsia="zh-CN"/>
        </w:rPr>
        <w:t>1突出恢复生产保障能力原则。 2突出资金引导原则。</w:t>
      </w:r>
    </w:p>
    <w:p>
      <w:pPr>
        <w:pStyle w:val="44"/>
        <w:ind w:left="280" w:firstLine="562"/>
        <w:rPr>
          <w:lang w:eastAsia="zh-CN"/>
        </w:rPr>
      </w:pPr>
      <w:r>
        <w:rPr>
          <w:rFonts w:hint="eastAsia"/>
          <w:b/>
          <w:bCs/>
          <w:lang w:val="en-US" w:eastAsia="zh-CN"/>
        </w:rPr>
        <w:t>项目实施计划：</w:t>
      </w:r>
      <w:r>
        <w:rPr>
          <w:rFonts w:hint="eastAsia"/>
          <w:lang w:eastAsia="zh-CN"/>
        </w:rPr>
        <w:t>根据《农业生产和水利救灾资金管理办法》第七条农业生产救灾支出方向使用范围的规定，以物化形式对受强降雨影响较重的藜麦和向日葵为主的农作物进行补助。</w:t>
      </w:r>
    </w:p>
    <w:p>
      <w:pPr>
        <w:widowControl/>
        <w:ind w:firstLine="0" w:firstLineChars="0"/>
        <w:jc w:val="left"/>
        <w:rPr>
          <w:rFonts w:ascii="Times New Roman" w:hAnsi="Times New Roman" w:cs="Times New Roman"/>
          <w:kern w:val="0"/>
          <w:szCs w:val="28"/>
          <w:lang w:val="zh-CN"/>
        </w:rPr>
      </w:pPr>
      <w:r>
        <w:br w:type="page"/>
      </w:r>
    </w:p>
    <w:p>
      <w:pPr>
        <w:pStyle w:val="46"/>
        <w:ind w:left="560"/>
      </w:pPr>
      <w:bookmarkStart w:id="2" w:name="_Toc61505638"/>
      <w:r>
        <w:rPr>
          <w:rFonts w:hint="eastAsia"/>
        </w:rPr>
        <w:t>（二）预算执行情况</w:t>
      </w:r>
      <w:bookmarkEnd w:id="2"/>
    </w:p>
    <w:p>
      <w:pPr>
        <w:ind w:firstLine="0" w:firstLineChars="0"/>
        <w:jc w:val="left"/>
        <w:rPr>
          <w:b/>
          <w:szCs w:val="28"/>
        </w:rPr>
      </w:pPr>
    </w:p>
    <w:tbl>
      <w:tblPr>
        <w:tblStyle w:val="24"/>
        <w:tblW w:w="13972" w:type="dxa"/>
        <w:tblInd w:w="172" w:type="dxa"/>
        <w:tblLayout w:type="fixed"/>
        <w:tblCellMar>
          <w:top w:w="0" w:type="dxa"/>
          <w:left w:w="30" w:type="dxa"/>
          <w:bottom w:w="0" w:type="dxa"/>
          <w:right w:w="30" w:type="dxa"/>
        </w:tblCellMar>
      </w:tblPr>
      <w:tblGrid>
        <w:gridCol w:w="1559"/>
        <w:gridCol w:w="1276"/>
        <w:gridCol w:w="1356"/>
        <w:gridCol w:w="1337"/>
        <w:gridCol w:w="851"/>
        <w:gridCol w:w="850"/>
        <w:gridCol w:w="851"/>
        <w:gridCol w:w="930"/>
        <w:gridCol w:w="2410"/>
        <w:gridCol w:w="2552"/>
      </w:tblGrid>
      <w:tr>
        <w:trPr>
          <w:trHeight w:val="359" w:hRule="atLeast"/>
        </w:trPr>
        <w:tc>
          <w:tcPr>
            <w:tcW w:w="1559"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ascii="仿宋_GB2312"/>
                <w:b/>
                <w:bCs/>
                <w:kern w:val="0"/>
                <w:sz w:val="24"/>
                <w:szCs w:val="24"/>
              </w:rPr>
              <w:t>项目</w:t>
            </w:r>
            <w:r>
              <w:rPr>
                <w:rFonts w:hint="eastAsia" w:ascii="仿宋" w:hAnsi="仿宋" w:eastAsia="仿宋" w:cs="宋体"/>
                <w:b/>
                <w:bCs/>
                <w:kern w:val="0"/>
                <w:sz w:val="22"/>
              </w:rPr>
              <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行次</w:t>
            </w:r>
          </w:p>
        </w:tc>
        <w:tc>
          <w:tcPr>
            <w:tcW w:w="1356"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ascii="仿宋_GB2312"/>
                <w:b/>
                <w:bCs/>
                <w:kern w:val="0"/>
                <w:sz w:val="24"/>
                <w:szCs w:val="24"/>
              </w:rPr>
              <w:t>年度总金额(万元)</w:t>
            </w:r>
          </w:p>
        </w:tc>
        <w:tc>
          <w:tcPr>
            <w:tcW w:w="4819"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财政资金</w:t>
            </w:r>
          </w:p>
        </w:tc>
        <w:tc>
          <w:tcPr>
            <w:tcW w:w="2410"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上年结转资金(万元)</w:t>
            </w:r>
          </w:p>
        </w:tc>
        <w:tc>
          <w:tcPr>
            <w:tcW w:w="2552"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其他资金(万元)</w:t>
            </w:r>
          </w:p>
        </w:tc>
      </w:tr>
      <w:tr>
        <w:tblPrEx>
          <w:tblCellMar>
            <w:top w:w="0" w:type="dxa"/>
            <w:left w:w="30" w:type="dxa"/>
            <w:bottom w:w="0" w:type="dxa"/>
            <w:right w:w="30" w:type="dxa"/>
          </w:tblCellMar>
        </w:tblPrEx>
        <w:trPr>
          <w:trHeight w:val="267" w:hRule="atLeast"/>
        </w:trPr>
        <w:tc>
          <w:tcPr>
            <w:tcW w:w="1559"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pPr>
              <w:widowControl/>
              <w:ind w:firstLine="0" w:firstLineChars="0"/>
              <w:jc w:val="center"/>
              <w:rPr>
                <w:rFonts w:ascii="仿宋_GB2312"/>
                <w:b/>
                <w:bCs/>
                <w:kern w:val="0"/>
                <w:sz w:val="24"/>
                <w:szCs w:val="24"/>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56"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37" w:type="dxa"/>
            <w:tcBorders>
              <w:top w:val="single" w:color="000000" w:sz="6" w:space="0"/>
              <w:left w:val="single" w:color="auto" w:sz="4"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小计</w:t>
            </w:r>
          </w:p>
        </w:tc>
        <w:tc>
          <w:tcPr>
            <w:tcW w:w="851" w:type="dxa"/>
            <w:tcBorders>
              <w:top w:val="single" w:color="000000" w:sz="6" w:space="0"/>
              <w:left w:val="single" w:color="000000" w:sz="6" w:space="0"/>
              <w:bottom w:val="single" w:color="auto" w:sz="4"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中央级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color="000000" w:sz="6" w:space="0"/>
              <w:left w:val="single" w:color="000000" w:sz="6"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2552"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年初预算资金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(1)</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77</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77</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77</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77</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77</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77</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实际到位资金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(3)</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77</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77</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77</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全年执行资金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77</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77</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77</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资金结余</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(5)=(3)-(4)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预算到位率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(6)=(3)/(2)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预算执行率(%)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(7)=(4)/(2)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bl>
    <w:p>
      <w:pPr>
        <w:pStyle w:val="46"/>
        <w:ind w:left="560"/>
      </w:pPr>
      <w:bookmarkStart w:id="3" w:name="_Toc61505639"/>
      <w:r>
        <w:rPr>
          <w:rFonts w:hint="eastAsia"/>
        </w:rPr>
        <w:t>（三）项目绩效目标</w:t>
      </w:r>
      <w:bookmarkEnd w:id="3"/>
    </w:p>
    <w:p>
      <w:pPr>
        <w:pStyle w:val="48"/>
        <w:ind w:left="560"/>
      </w:pPr>
      <w:r>
        <w:rPr>
          <w:rFonts w:hint="eastAsia"/>
        </w:rPr>
        <w:t>（1）</w:t>
      </w:r>
      <w:r>
        <w:rPr>
          <w:rFonts w:hint="eastAsia"/>
          <w:lang w:eastAsia="zh-CN"/>
        </w:rPr>
        <w:t>.</w:t>
      </w:r>
      <w:r>
        <w:rPr>
          <w:lang w:eastAsia="zh-CN"/>
        </w:rPr>
        <w:t xml:space="preserve"> </w:t>
      </w:r>
      <w:r>
        <w:rPr>
          <w:rFonts w:hint="eastAsia"/>
        </w:rPr>
        <w:t>项目实施</w:t>
      </w:r>
      <w:r>
        <w:rPr>
          <w:rFonts w:hint="eastAsia"/>
          <w:lang w:eastAsia="zh-CN"/>
        </w:rPr>
        <w:t>期</w:t>
      </w:r>
      <w:r>
        <w:rPr>
          <w:rFonts w:hint="eastAsia"/>
        </w:rPr>
        <w:t>绩效目标</w:t>
      </w:r>
    </w:p>
    <w:p>
      <w:pPr>
        <w:pStyle w:val="44"/>
        <w:ind w:left="280" w:firstLine="560"/>
        <w:rPr>
          <w:lang w:eastAsia="zh-CN"/>
        </w:rPr>
      </w:pPr>
      <w:r>
        <w:rPr>
          <w:lang w:eastAsia="zh-CN"/>
        </w:rPr>
        <w:t>及时组织落实灾后恢复生产措施，加强对农业生产工作的指导</w:t>
      </w:r>
    </w:p>
    <w:p>
      <w:pPr>
        <w:pStyle w:val="44"/>
        <w:ind w:left="280" w:firstLine="560"/>
        <w:rPr>
          <w:lang w:eastAsia="zh-CN"/>
        </w:rPr>
      </w:pPr>
      <w:r>
        <w:rPr>
          <w:rFonts w:hint="eastAsia"/>
          <w:lang w:eastAsia="zh-CN"/>
        </w:rPr>
        <w:tab/>
      </w:r>
    </w:p>
    <w:p>
      <w:pPr>
        <w:pStyle w:val="48"/>
        <w:ind w:left="560"/>
        <w:rPr>
          <w:lang w:eastAsia="zh-CN"/>
        </w:rPr>
      </w:pPr>
      <w:r>
        <w:rPr>
          <w:rFonts w:hint="eastAsia"/>
          <w:lang w:eastAsia="zh-CN"/>
        </w:rPr>
        <w:t>（</w:t>
      </w:r>
      <w:r>
        <w:rPr>
          <w:rFonts w:hint="eastAsia"/>
        </w:rPr>
        <w:t>2</w:t>
      </w:r>
      <w:r>
        <w:rPr>
          <w:rFonts w:hint="eastAsia"/>
          <w:lang w:eastAsia="zh-CN"/>
        </w:rPr>
        <w:t>）</w:t>
      </w:r>
      <w:r>
        <w:rPr>
          <w:rFonts w:hint="eastAsia"/>
        </w:rPr>
        <w:t>.</w:t>
      </w:r>
      <w:r>
        <w:t xml:space="preserve"> </w:t>
      </w:r>
      <w:r>
        <w:rPr>
          <w:rFonts w:hint="eastAsia"/>
        </w:rPr>
        <w:t>项目年度目标</w:t>
      </w:r>
    </w:p>
    <w:p>
      <w:pPr>
        <w:pStyle w:val="44"/>
        <w:ind w:left="280" w:firstLine="560"/>
        <w:rPr>
          <w:lang w:eastAsia="zh-CN"/>
        </w:rPr>
      </w:pPr>
      <w:r>
        <w:rPr>
          <w:lang w:eastAsia="zh-CN"/>
        </w:rPr>
        <w:t>及时组织落实灾后恢复生产措施，加强对农业生产工作的指导</w:t>
      </w:r>
    </w:p>
    <w:p>
      <w:pPr>
        <w:pStyle w:val="44"/>
        <w:ind w:firstLine="560"/>
      </w:pPr>
    </w:p>
    <w:p>
      <w:pPr>
        <w:pStyle w:val="52"/>
        <w:rPr>
          <w:rFonts w:ascii="仿宋" w:hAnsi="仿宋" w:eastAsia="仿宋" w:cs="仿宋"/>
          <w:b/>
          <w:bCs w:val="0"/>
          <w:lang w:val="en-US" w:eastAsia="zh-CN"/>
        </w:rPr>
      </w:pPr>
      <w:bookmarkStart w:id="4" w:name="_Toc61505641"/>
      <w:r>
        <w:rPr>
          <w:rFonts w:hint="eastAsia" w:ascii="仿宋" w:hAnsi="仿宋" w:eastAsia="仿宋" w:cs="仿宋"/>
          <w:b/>
          <w:bCs w:val="0"/>
          <w:lang w:val="en-US" w:eastAsia="zh-CN"/>
        </w:rPr>
        <w:t>二、项目绩效情况</w:t>
      </w:r>
      <w:bookmarkEnd w:id="4"/>
    </w:p>
    <w:p>
      <w:pPr>
        <w:pStyle w:val="44"/>
        <w:ind w:left="140" w:leftChars="50" w:firstLine="560"/>
        <w:rPr>
          <w:lang w:eastAsia="zh-CN"/>
        </w:rPr>
      </w:pPr>
      <w:r>
        <w:rPr>
          <w:rFonts w:hint="eastAsia"/>
          <w:lang w:eastAsia="zh-CN"/>
        </w:rPr>
        <w:t>综合考虑预算执行情况、产出、效益、服务对象满意度各方面因素，通过数据采集及分析，最终评分结果：</w:t>
      </w:r>
      <w:r>
        <w:rPr>
          <w:color w:val=""/>
          <w:u w:val="none"/>
        </w:rPr>
        <w:t>农业局2021年中央农业生产救灾资金（第二批）</w:t>
      </w:r>
      <w:r>
        <w:rPr>
          <w:rFonts w:hint="eastAsia"/>
          <w:lang w:eastAsia="zh-CN"/>
        </w:rPr>
        <w:t>项目绩效自评价结果为:总得分</w:t>
      </w:r>
      <w:r>
        <w:rPr>
          <w:color w:val=""/>
          <w:u w:val="none"/>
        </w:rPr>
        <w:t>100</w:t>
      </w:r>
      <w:r>
        <w:rPr>
          <w:rFonts w:hint="eastAsia"/>
          <w:lang w:eastAsia="zh-CN"/>
        </w:rPr>
        <w:t>分，属于"</w:t>
      </w:r>
      <w:r>
        <w:rPr>
          <w:color w:val=""/>
          <w:u w:val="none"/>
        </w:rPr>
        <w:t>优秀</w:t>
      </w:r>
      <w:r>
        <w:rPr>
          <w:rFonts w:hint="eastAsia"/>
          <w:lang w:eastAsia="zh-CN"/>
        </w:rPr>
        <w:t>"。</w:t>
      </w:r>
    </w:p>
    <w:p>
      <w:pPr>
        <w:pStyle w:val="46"/>
        <w:ind w:left="560"/>
        <w:rPr>
          <w:lang w:eastAsia="zh-CN"/>
        </w:rPr>
      </w:pPr>
      <w:bookmarkStart w:id="5" w:name="_Toc61505642"/>
      <w:r>
        <w:rPr>
          <w:rFonts w:hint="eastAsia"/>
        </w:rPr>
        <w:t>（一）</w:t>
      </w:r>
      <w:r>
        <w:rPr>
          <w:rFonts w:hint="eastAsia"/>
          <w:lang w:eastAsia="zh-CN"/>
        </w:rPr>
        <w:t>预算执行情况</w:t>
      </w:r>
      <w:bookmarkEnd w:id="5"/>
    </w:p>
    <w:tbl>
      <w:tblPr>
        <w:tblStyle w:val="24"/>
        <w:tblW w:w="0" w:type="auto"/>
        <w:jc w:val="center"/>
        <w:tblLayout w:type="fixed"/>
        <w:tblCellMar>
          <w:top w:w="0" w:type="dxa"/>
          <w:left w:w="108" w:type="dxa"/>
          <w:bottom w:w="0" w:type="dxa"/>
          <w:right w:w="108" w:type="dxa"/>
        </w:tblCellMar>
      </w:tblPr>
      <w:tblGrid>
        <w:gridCol w:w="1712"/>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r>
    </w:tbl>
    <w:p>
      <w:pPr>
        <w:ind w:firstLine="0" w:firstLineChars="0"/>
        <w:rPr>
          <w:szCs w:val="44"/>
        </w:rPr>
      </w:pPr>
    </w:p>
    <w:p>
      <w:pPr>
        <w:widowControl/>
        <w:ind w:firstLine="0" w:firstLineChars="0"/>
        <w:jc w:val="left"/>
        <w:rPr>
          <w:szCs w:val="44"/>
        </w:rPr>
      </w:pPr>
      <w:r>
        <w:rPr>
          <w:szCs w:val="44"/>
        </w:rPr>
        <w:br w:type="page"/>
      </w:r>
    </w:p>
    <w:p>
      <w:pPr>
        <w:pStyle w:val="46"/>
        <w:ind w:left="560"/>
      </w:pPr>
      <w:bookmarkStart w:id="6" w:name="_Toc61505643"/>
      <w:r>
        <w:rPr>
          <w:rFonts w:hint="eastAsia"/>
        </w:rPr>
        <w:t>（二）项目</w:t>
      </w:r>
      <w:r>
        <w:rPr>
          <w:rFonts w:hint="eastAsia"/>
          <w:lang w:eastAsia="zh-CN"/>
        </w:rPr>
        <w:t>产出</w:t>
      </w:r>
      <w:r>
        <w:rPr>
          <w:rFonts w:hint="eastAsia"/>
        </w:rPr>
        <w:t>情况</w:t>
      </w:r>
      <w:bookmarkEnd w:id="6"/>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救灾面积</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44254</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44254亩</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12.9</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最大限度降低灾害造成的损失和影响</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降低</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及时发放物资</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成本指标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不高于市场价</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135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135袋/元</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r>
    </w:tbl>
    <w:p>
      <w:pPr>
        <w:ind w:firstLine="0" w:firstLineChars="0"/>
        <w:rPr>
          <w:szCs w:val="44"/>
        </w:rPr>
      </w:pPr>
    </w:p>
    <w:p>
      <w:pPr>
        <w:pStyle w:val="46"/>
        <w:ind w:left="560"/>
      </w:pPr>
      <w:bookmarkStart w:id="7" w:name="_Toc61505644"/>
      <w:r>
        <w:rPr>
          <w:rFonts w:hint="eastAsia"/>
        </w:rPr>
        <w:t>（三）项目</w:t>
      </w:r>
      <w:r>
        <w:rPr>
          <w:rFonts w:hint="eastAsia"/>
          <w:lang w:eastAsia="zh-CN"/>
        </w:rPr>
        <w:t>效益</w:t>
      </w:r>
      <w:r>
        <w:rPr>
          <w:rFonts w:hint="eastAsia"/>
        </w:rPr>
        <w:t>情况</w:t>
      </w:r>
      <w:bookmarkEnd w:id="7"/>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经济效益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降低受灾农户经济损失</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降低</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帮助受灾农户尽快恢复生产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恢复</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r>
    </w:tbl>
    <w:p>
      <w:pPr>
        <w:ind w:firstLine="0" w:firstLineChars="0"/>
        <w:rPr>
          <w:szCs w:val="44"/>
        </w:rPr>
      </w:pPr>
    </w:p>
    <w:p>
      <w:pPr>
        <w:widowControl/>
        <w:ind w:firstLine="0" w:firstLineChars="0"/>
        <w:jc w:val="left"/>
        <w:rPr>
          <w:szCs w:val="44"/>
        </w:rPr>
      </w:pPr>
      <w:r>
        <w:rPr>
          <w:szCs w:val="44"/>
        </w:rPr>
        <w:br w:type="page"/>
      </w:r>
    </w:p>
    <w:p>
      <w:pPr>
        <w:ind w:firstLine="0" w:firstLineChars="0"/>
        <w:rPr>
          <w:szCs w:val="44"/>
        </w:rPr>
      </w:pPr>
    </w:p>
    <w:p>
      <w:pPr>
        <w:pStyle w:val="46"/>
        <w:ind w:left="560"/>
      </w:pPr>
      <w:bookmarkStart w:id="8" w:name="_Toc61505645"/>
      <w:r>
        <w:rPr>
          <w:rFonts w:hint="eastAsia"/>
        </w:rPr>
        <w:t>（四）项目满意度情况</w:t>
      </w:r>
      <w:bookmarkEnd w:id="8"/>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农户满意度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r>
    </w:tbl>
    <w:p>
      <w:pPr>
        <w:ind w:firstLine="0" w:firstLineChars="0"/>
        <w:rPr>
          <w:szCs w:val="44"/>
        </w:rPr>
      </w:pPr>
    </w:p>
    <w:p>
      <w:pPr>
        <w:widowControl/>
        <w:ind w:firstLine="0" w:firstLineChars="0"/>
        <w:jc w:val="left"/>
        <w:rPr>
          <w:szCs w:val="44"/>
        </w:rPr>
      </w:pPr>
      <w:r>
        <w:rPr>
          <w:szCs w:val="44"/>
        </w:rPr>
        <w:br w:type="page"/>
      </w:r>
    </w:p>
    <w:p>
      <w:pPr>
        <w:pStyle w:val="52"/>
        <w:rPr>
          <w:rFonts w:ascii="仿宋" w:hAnsi="仿宋" w:eastAsia="仿宋" w:cs="仿宋"/>
          <w:b/>
          <w:bCs w:val="0"/>
          <w:lang w:val="en-US" w:eastAsia="zh-CN"/>
        </w:rPr>
      </w:pPr>
      <w:bookmarkStart w:id="9" w:name="_Toc61505646"/>
      <w:r>
        <w:rPr>
          <w:rFonts w:hint="eastAsia" w:ascii="仿宋" w:hAnsi="仿宋" w:eastAsia="仿宋" w:cs="仿宋"/>
          <w:b/>
          <w:bCs w:val="0"/>
          <w:lang w:val="en-US" w:eastAsia="zh-CN"/>
        </w:rPr>
        <w:t>三、</w:t>
      </w:r>
      <w:bookmarkStart w:id="10" w:name="_Toc23655"/>
      <w:bookmarkStart w:id="11" w:name="_Toc17451"/>
      <w:r>
        <w:rPr>
          <w:rFonts w:hint="eastAsia" w:ascii="仿宋" w:hAnsi="仿宋" w:eastAsia="仿宋" w:cs="仿宋"/>
          <w:b/>
          <w:bCs w:val="0"/>
          <w:lang w:val="en-US" w:eastAsia="zh-CN"/>
        </w:rPr>
        <w:t>项目绩效分析</w:t>
      </w:r>
      <w:bookmarkEnd w:id="9"/>
      <w:bookmarkEnd w:id="10"/>
      <w:bookmarkEnd w:id="11"/>
    </w:p>
    <w:p>
      <w:pPr>
        <w:pStyle w:val="44"/>
        <w:numPr>
          <w:ilvl w:val="0"/>
          <w:numId w:val="1"/>
        </w:numPr>
        <w:ind w:left="700" w:leftChars="250" w:firstLineChars="0"/>
        <w:rPr>
          <w:rFonts w:ascii="仿宋_GB2312"/>
          <w:b/>
          <w:lang w:val="en-US"/>
        </w:rPr>
      </w:pPr>
      <w:r>
        <w:rPr>
          <w:rFonts w:hint="eastAsia" w:ascii="仿宋_GB2312"/>
          <w:b/>
          <w:lang w:val="en-US" w:eastAsia="zh-CN"/>
        </w:rPr>
        <w:t>项目实施和预算执行情况及分析</w:t>
      </w:r>
    </w:p>
    <w:p>
      <w:pPr>
        <w:pStyle w:val="44"/>
        <w:ind w:left="1134" w:leftChars="405" w:firstLine="426" w:firstLineChars="0"/>
        <w:rPr>
          <w:rFonts w:ascii="仿宋_GB2312"/>
          <w:bCs/>
          <w:lang w:val="en-US"/>
        </w:rPr>
      </w:pPr>
      <w:r>
        <w:rPr>
          <w:rFonts w:hint="eastAsia"/>
          <w:lang w:eastAsia="zh-CN"/>
        </w:rPr>
        <w:t>全部完成救灾物资采购和发放</w:t>
      </w:r>
    </w:p>
    <w:p>
      <w:pPr>
        <w:pStyle w:val="44"/>
        <w:ind w:left="700" w:leftChars="250"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产出情况及分析</w:t>
      </w:r>
    </w:p>
    <w:p>
      <w:pPr>
        <w:pStyle w:val="44"/>
        <w:ind w:left="1134" w:leftChars="405" w:firstLine="426" w:firstLineChars="0"/>
        <w:rPr>
          <w:rFonts w:ascii="仿宋_GB2312"/>
          <w:bCs/>
          <w:lang w:val="en-US"/>
        </w:rPr>
      </w:pPr>
      <w:r>
        <w:rPr>
          <w:rFonts w:hint="eastAsia"/>
          <w:lang w:eastAsia="zh-CN"/>
        </w:rPr>
        <w:t>采购肥料发放到受灾户，提高产量</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效益情况及分析</w:t>
      </w:r>
    </w:p>
    <w:p>
      <w:pPr>
        <w:pStyle w:val="44"/>
        <w:ind w:left="1134" w:leftChars="405" w:firstLine="426" w:firstLineChars="0"/>
        <w:rPr>
          <w:rFonts w:ascii="仿宋_GB2312"/>
          <w:bCs/>
          <w:lang w:val="en-US"/>
        </w:rPr>
      </w:pPr>
      <w:r>
        <w:rPr>
          <w:rFonts w:hint="eastAsia"/>
          <w:lang w:eastAsia="zh-CN"/>
        </w:rPr>
        <w:t>减少强降雨给农户造成的损失</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满意度情况及分析</w:t>
      </w:r>
    </w:p>
    <w:p>
      <w:pPr>
        <w:pStyle w:val="44"/>
        <w:ind w:left="991" w:leftChars="354" w:firstLine="569" w:firstLineChars="0"/>
        <w:rPr>
          <w:rFonts w:ascii="仿宋_GB2312"/>
          <w:bCs/>
          <w:lang w:val="en-US"/>
        </w:rPr>
      </w:pPr>
      <w:r>
        <w:rPr>
          <w:rFonts w:hint="eastAsia"/>
          <w:lang w:eastAsia="zh-CN"/>
        </w:rPr>
        <w:t>农户满意度98%</w:t>
      </w:r>
    </w:p>
    <w:p>
      <w:pPr>
        <w:pStyle w:val="52"/>
        <w:rPr>
          <w:lang w:eastAsia="zh-CN"/>
        </w:rPr>
      </w:pPr>
      <w:bookmarkStart w:id="12" w:name="_Toc61505647"/>
      <w:r>
        <w:rPr>
          <w:rFonts w:hint="eastAsia" w:ascii="仿宋" w:hAnsi="仿宋" w:eastAsia="仿宋" w:cs="仿宋"/>
          <w:b/>
          <w:bCs w:val="0"/>
          <w:lang w:val="en-US" w:eastAsia="zh-CN"/>
        </w:rPr>
        <w:t>四、项目主要经验做法</w:t>
      </w:r>
      <w:bookmarkEnd w:id="12"/>
      <w:r>
        <w:rPr>
          <w:rFonts w:hint="eastAsia"/>
          <w:lang w:eastAsia="zh-CN"/>
        </w:rPr>
        <w:t xml:space="preserve"> </w:t>
      </w:r>
    </w:p>
    <w:p>
      <w:pPr>
        <w:pStyle w:val="44"/>
        <w:ind w:firstLine="840" w:firstLineChars="300"/>
        <w:rPr>
          <w:lang w:eastAsia="zh-CN"/>
        </w:rPr>
      </w:pPr>
      <w:r>
        <w:rPr>
          <w:rFonts w:hint="eastAsia"/>
          <w:lang w:eastAsia="zh-CN"/>
        </w:rPr>
        <w:t>强化组织领导，提高认识，高度重视</w:t>
      </w:r>
    </w:p>
    <w:p>
      <w:pPr>
        <w:pStyle w:val="52"/>
        <w:rPr>
          <w:rFonts w:ascii="仿宋" w:hAnsi="仿宋" w:eastAsia="仿宋" w:cs="仿宋"/>
          <w:b/>
          <w:bCs w:val="0"/>
          <w:lang w:val="en-US" w:eastAsia="zh-CN"/>
        </w:rPr>
      </w:pPr>
      <w:bookmarkStart w:id="13" w:name="_Toc61505648"/>
      <w:r>
        <w:rPr>
          <w:rFonts w:hint="eastAsia" w:ascii="仿宋" w:hAnsi="仿宋" w:eastAsia="仿宋" w:cs="仿宋"/>
          <w:b/>
          <w:bCs w:val="0"/>
          <w:lang w:val="en-US" w:eastAsia="zh-CN"/>
        </w:rPr>
        <w:t>五、项目管理中存在问题及原因分析</w:t>
      </w:r>
      <w:bookmarkEnd w:id="13"/>
    </w:p>
    <w:p>
      <w:pPr>
        <w:pStyle w:val="44"/>
        <w:ind w:firstLine="840" w:firstLineChars="300"/>
        <w:rPr>
          <w:lang w:eastAsia="zh-CN"/>
        </w:rPr>
      </w:pPr>
      <w:r>
        <w:rPr>
          <w:rFonts w:hint="eastAsia"/>
          <w:lang w:eastAsia="zh-CN"/>
        </w:rPr>
        <w:t>无</w:t>
      </w:r>
    </w:p>
    <w:p>
      <w:pPr>
        <w:pStyle w:val="52"/>
        <w:rPr>
          <w:rFonts w:ascii="仿宋" w:hAnsi="仿宋" w:eastAsia="仿宋" w:cs="仿宋"/>
          <w:b/>
          <w:bCs w:val="0"/>
          <w:lang w:val="en-US" w:eastAsia="zh-CN"/>
        </w:rPr>
      </w:pPr>
      <w:bookmarkStart w:id="14" w:name="_Toc61505649"/>
      <w:r>
        <w:rPr>
          <w:rFonts w:hint="eastAsia" w:ascii="仿宋" w:hAnsi="仿宋" w:eastAsia="仿宋" w:cs="仿宋"/>
          <w:b/>
          <w:bCs w:val="0"/>
          <w:lang w:val="en-US" w:eastAsia="zh-CN"/>
        </w:rPr>
        <w:t>六、进一步加强项目管理措施及建议</w:t>
      </w:r>
      <w:bookmarkEnd w:id="14"/>
    </w:p>
    <w:p>
      <w:pPr>
        <w:pStyle w:val="44"/>
        <w:ind w:firstLine="848" w:firstLineChars="303"/>
        <w:rPr>
          <w:lang w:eastAsia="zh-CN"/>
        </w:rPr>
      </w:pPr>
      <w:r>
        <w:rPr>
          <w:rFonts w:hint="eastAsia"/>
          <w:lang w:eastAsia="zh-CN"/>
        </w:rPr>
        <w:t>及时发放</w:t>
      </w:r>
    </w:p>
    <w:p>
      <w:pPr>
        <w:pStyle w:val="44"/>
        <w:ind w:firstLine="560"/>
        <w:rPr>
          <w:lang w:eastAsia="zh-CN"/>
        </w:rPr>
        <w:sectPr>
          <w:footerReference r:id="rId9"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5" w:name="_Toc61505650"/>
      <w:r>
        <w:rPr>
          <w:rFonts w:hint="eastAsia" w:ascii="仿宋" w:hAnsi="仿宋" w:eastAsia="仿宋" w:cs="仿宋"/>
          <w:b/>
          <w:bCs w:val="0"/>
          <w:lang w:val="en-US" w:eastAsia="zh-CN"/>
        </w:rPr>
        <w:t>附件1.项目支出绩效自评表</w:t>
      </w:r>
      <w:bookmarkEnd w:id="15"/>
    </w:p>
    <w:p>
      <w:pPr>
        <w:ind w:firstLine="560"/>
      </w:pPr>
    </w:p>
    <w:tbl>
      <w:tblPr>
        <w:tblStyle w:val="24"/>
        <w:tblW w:w="14063" w:type="dxa"/>
        <w:tblInd w:w="5" w:type="dxa"/>
        <w:tblLayout w:type="fixed"/>
        <w:tblCellMar>
          <w:top w:w="0" w:type="dxa"/>
          <w:left w:w="0" w:type="dxa"/>
          <w:bottom w:w="0" w:type="dxa"/>
          <w:right w:w="0" w:type="dxa"/>
        </w:tblCellMar>
      </w:tblPr>
      <w:tblGrid>
        <w:gridCol w:w="1754"/>
        <w:gridCol w:w="1843"/>
        <w:gridCol w:w="1819"/>
        <w:gridCol w:w="840"/>
        <w:gridCol w:w="1188"/>
        <w:gridCol w:w="1487"/>
        <w:gridCol w:w="1328"/>
        <w:gridCol w:w="1276"/>
        <w:gridCol w:w="2528"/>
      </w:tblGrid>
      <w:tr>
        <w:tblPrEx>
          <w:tblCellMar>
            <w:top w:w="0" w:type="dxa"/>
            <w:left w:w="0" w:type="dxa"/>
            <w:bottom w:w="0" w:type="dxa"/>
            <w:right w:w="0" w:type="dxa"/>
          </w:tblCellMar>
        </w:tblPrEx>
        <w:trPr>
          <w:trHeight w:val="375" w:hRule="atLeast"/>
        </w:trPr>
        <w:tc>
          <w:tcPr>
            <w:tcW w:w="14063"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szCs w:val="28"/>
              </w:rPr>
            </w:pPr>
            <w:r>
              <w:rPr>
                <w:rFonts w:hint="eastAsia" w:ascii="仿宋" w:hAnsi="仿宋" w:eastAsia="仿宋" w:cs="仿宋"/>
                <w:b/>
              </w:rPr>
              <w:t>附件1</w:t>
            </w:r>
            <w:r>
              <w:rPr>
                <w:rFonts w:ascii="仿宋" w:hAnsi="仿宋" w:eastAsia="仿宋" w:cs="仿宋"/>
                <w:b/>
              </w:rPr>
              <w:t>.</w:t>
            </w:r>
            <w:r>
              <w:rPr>
                <w:rFonts w:hint="eastAsia" w:ascii="仿宋" w:hAnsi="仿宋" w:eastAsia="仿宋" w:cs="仿宋"/>
                <w:b/>
              </w:rPr>
              <w:t>项目支出绩效自评表</w:t>
            </w:r>
          </w:p>
        </w:tc>
      </w:tr>
      <w:tr>
        <w:tblPrEx>
          <w:tblCellMar>
            <w:top w:w="0" w:type="dxa"/>
            <w:left w:w="0" w:type="dxa"/>
            <w:bottom w:w="0" w:type="dxa"/>
            <w:right w:w="0" w:type="dxa"/>
          </w:tblCellMar>
        </w:tblPrEx>
        <w:trPr>
          <w:trHeight w:val="613" w:hRule="atLeast"/>
        </w:trPr>
        <w:tc>
          <w:tcPr>
            <w:tcW w:w="1754" w:type="dxa"/>
            <w:tcBorders>
              <w:top w:val="nil"/>
              <w:left w:val="single" w:color="000000" w:sz="4" w:space="0"/>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Times New Roman" w:cs="Times New Roman"/>
                <w:b/>
                <w:bCs/>
                <w:color w:val="000000"/>
                <w:kern w:val="0"/>
                <w:sz w:val="24"/>
                <w:szCs w:val="24"/>
              </w:rPr>
              <w:t/>
            </w:r>
            <w:r>
              <w:rPr>
                <w:rFonts w:hint="eastAsia" w:ascii="仿宋_GB2312" w:hAnsi="Arial" w:cs="Arial"/>
                <w:b/>
                <w:sz w:val="22"/>
              </w:rPr>
              <w:t>一级指标</w:t>
            </w:r>
          </w:p>
        </w:tc>
        <w:tc>
          <w:tcPr>
            <w:tcW w:w="184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ascii="仿宋_GB2312" w:hAnsi="Arial" w:cs="Arial"/>
                <w:b/>
                <w:sz w:val="22"/>
              </w:rPr>
              <w:t>二级指标</w:t>
            </w:r>
          </w:p>
        </w:tc>
        <w:tc>
          <w:tcPr>
            <w:tcW w:w="1819"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目标指标</w:t>
            </w:r>
          </w:p>
        </w:tc>
        <w:tc>
          <w:tcPr>
            <w:tcW w:w="840"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权重</w:t>
            </w:r>
          </w:p>
        </w:tc>
        <w:tc>
          <w:tcPr>
            <w:tcW w:w="118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目标值</w:t>
            </w:r>
          </w:p>
        </w:tc>
        <w:tc>
          <w:tcPr>
            <w:tcW w:w="1487" w:type="dxa"/>
            <w:tcBorders>
              <w:top w:val="nil"/>
              <w:left w:val="nil"/>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业绩值</w:t>
            </w:r>
          </w:p>
        </w:tc>
        <w:tc>
          <w:tcPr>
            <w:tcW w:w="132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hint="eastAsia" w:ascii="仿宋_GB2312" w:hAnsi="Arial" w:cs="Arial"/>
                <w:b/>
                <w:sz w:val="22"/>
              </w:rPr>
              <w:t>完成率</w:t>
            </w:r>
          </w:p>
        </w:tc>
        <w:tc>
          <w:tcPr>
            <w:tcW w:w="1276"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指标得分</w:t>
            </w:r>
          </w:p>
        </w:tc>
        <w:tc>
          <w:tcPr>
            <w:tcW w:w="252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偏差原因分析及改进措施</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产出指标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救灾面积</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12.9</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44254</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44254亩</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12.9</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最大限度降低灾害造成的损失和影响</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降低</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100%完成了任务</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及时发放物资</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100%完成了任务</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成本指标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不高于市场价</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135</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135袋/元</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效益指标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经济效益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降低受灾农户经济损失</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降低</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100%完成了任务</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帮助受灾农户尽快恢复生产</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恢复</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100%完成了任务</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农户满意度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289" w:hRule="atLeast"/>
        </w:trPr>
        <w:tc>
          <w:tcPr>
            <w:tcW w:w="1754"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843" w:type="dxa"/>
            <w:tcBorders>
              <w:top w:val="single" w:color="auto" w:sz="4" w:space="0"/>
              <w:bottom w:val="single" w:color="000000" w:sz="4" w:space="0"/>
              <w:right w:val="nil"/>
            </w:tcBorders>
          </w:tcPr>
          <w:p>
            <w:pPr>
              <w:ind w:firstLine="440"/>
              <w:rPr>
                <w:rFonts w:ascii="仿宋_GB2312" w:hAnsi="Arial" w:cs="Arial"/>
                <w:sz w:val="22"/>
              </w:rPr>
            </w:pPr>
          </w:p>
        </w:tc>
        <w:tc>
          <w:tcPr>
            <w:tcW w:w="181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84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18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48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328" w:type="dxa"/>
            <w:tcBorders>
              <w:top w:val="single" w:color="auto" w:sz="4" w:space="0"/>
              <w:left w:val="nil"/>
              <w:bottom w:val="single" w:color="000000" w:sz="4" w:space="0"/>
              <w:right w:val="nil"/>
            </w:tcBorders>
          </w:tcPr>
          <w:p>
            <w:pPr>
              <w:ind w:firstLine="440"/>
              <w:rPr>
                <w:rFonts w:ascii="仿宋_GB2312" w:hAnsi="Arial" w:cs="Arial"/>
                <w:sz w:val="22"/>
              </w:rPr>
            </w:pPr>
          </w:p>
        </w:tc>
        <w:tc>
          <w:tcPr>
            <w:tcW w:w="127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252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r>
      <w:tr>
        <w:tblPrEx>
          <w:tblCellMar>
            <w:top w:w="0" w:type="dxa"/>
            <w:left w:w="0" w:type="dxa"/>
            <w:bottom w:w="0" w:type="dxa"/>
            <w:right w:w="0" w:type="dxa"/>
          </w:tblCellMar>
        </w:tblPrEx>
        <w:trPr>
          <w:hidden/>
        </w:trPr>
        <w:tc>
          <w:tcPr>
            <w:tcW w:w="1754"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843" w:type="dxa"/>
            <w:tcBorders>
              <w:top w:val="nil"/>
              <w:left w:val="nil"/>
              <w:bottom w:val="nil"/>
              <w:right w:val="nil"/>
            </w:tcBorders>
          </w:tcPr>
          <w:p>
            <w:pPr>
              <w:ind w:firstLine="400"/>
              <w:rPr>
                <w:rFonts w:ascii="Arial" w:hAnsi="Arial" w:cs="Arial"/>
                <w:vanish/>
                <w:sz w:val="20"/>
                <w:szCs w:val="20"/>
              </w:rPr>
            </w:pPr>
          </w:p>
        </w:tc>
        <w:tc>
          <w:tcPr>
            <w:tcW w:w="1819"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840"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18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48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328" w:type="dxa"/>
            <w:tcBorders>
              <w:top w:val="nil"/>
              <w:left w:val="nil"/>
              <w:bottom w:val="nil"/>
              <w:right w:val="nil"/>
            </w:tcBorders>
          </w:tcPr>
          <w:p>
            <w:pPr>
              <w:ind w:firstLine="400"/>
              <w:rPr>
                <w:rFonts w:ascii="Arial" w:hAnsi="Arial" w:cs="Arial"/>
                <w:vanish/>
                <w:sz w:val="20"/>
                <w:szCs w:val="20"/>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252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r>
    </w:tbl>
    <w:p>
      <w:pPr>
        <w:pStyle w:val="44"/>
        <w:ind w:firstLine="560"/>
        <w:sectPr>
          <w:footerReference r:id="rId10"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6" w:name="_Toc61505651"/>
      <w:r>
        <w:rPr>
          <w:rFonts w:hint="eastAsia" w:ascii="仿宋" w:hAnsi="仿宋" w:eastAsia="仿宋" w:cs="仿宋"/>
          <w:b/>
          <w:bCs w:val="0"/>
          <w:lang w:val="en-US" w:eastAsia="zh-CN"/>
        </w:rPr>
        <w:t>附件2.绩效自评相关资料</w:t>
      </w:r>
      <w:bookmarkEnd w:id="16"/>
    </w:p>
    <w:tbl>
      <w:tblPr>
        <w:tblStyle w:val="24"/>
        <w:tblW w:w="12100" w:type="dxa"/>
        <w:jc w:val="center"/>
        <w:tblLayout w:type="autofit"/>
        <w:tblCellMar>
          <w:top w:w="0" w:type="dxa"/>
          <w:left w:w="0" w:type="dxa"/>
          <w:bottom w:w="0" w:type="dxa"/>
          <w:right w:w="0" w:type="dxa"/>
        </w:tblCellMar>
      </w:tblPr>
      <w:tblGrid>
        <w:gridCol w:w="12100"/>
      </w:tblGrid>
      <w:tr>
        <w:tblPrEx>
          <w:tblCellMar>
            <w:top w:w="0" w:type="dxa"/>
            <w:left w:w="0" w:type="dxa"/>
            <w:bottom w:w="0" w:type="dxa"/>
            <w:right w:w="0" w:type="dxa"/>
          </w:tblCellMar>
        </w:tblPrEx>
        <w:trPr>
          <w:trHeight w:val="375"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pPr>
              <w:ind w:firstLine="562"/>
              <w:jc w:val="center"/>
              <w:rPr>
                <w:rFonts w:ascii="黑体" w:hAnsi="Arial" w:eastAsia="黑体" w:cs="Arial"/>
                <w:b/>
                <w:bCs/>
                <w:szCs w:val="28"/>
              </w:rPr>
            </w:pPr>
            <w:r>
              <w:rPr>
                <w:rFonts w:hint="eastAsia" w:ascii="仿宋" w:hAnsi="仿宋" w:eastAsia="仿宋" w:cs="仿宋"/>
                <w:b/>
                <w:bCs/>
                <w:szCs w:val="28"/>
              </w:rPr>
              <w:t>附件2.绩效自评相关资料</w:t>
            </w:r>
          </w:p>
        </w:tc>
      </w:tr>
      <w:tr>
        <w:tblPrEx>
          <w:tblCellMar>
            <w:top w:w="0" w:type="dxa"/>
            <w:left w:w="0" w:type="dxa"/>
            <w:bottom w:w="0" w:type="dxa"/>
            <w:right w:w="0" w:type="dxa"/>
          </w:tblCellMar>
        </w:tblPrEx>
        <w:trPr>
          <w:trHeight w:val="5267"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562"/>
              <w:jc w:val="center"/>
              <w:rPr>
                <w:rFonts w:ascii="仿宋" w:hAnsi="仿宋" w:eastAsia="仿宋" w:cs="仿宋"/>
                <w:b/>
                <w:bCs/>
                <w:szCs w:val="28"/>
              </w:rPr>
            </w:pPr>
          </w:p>
        </w:tc>
      </w:tr>
    </w:tbl>
    <w:p>
      <w:pPr>
        <w:ind w:firstLine="0" w:firstLineChars="0"/>
      </w:pPr>
    </w:p>
    <w:sectPr>
      <w:headerReference r:id="rId13" w:type="first"/>
      <w:footerReference r:id="rId16" w:type="first"/>
      <w:headerReference r:id="rId11" w:type="default"/>
      <w:footerReference r:id="rId14" w:type="default"/>
      <w:headerReference r:id="rId12" w:type="even"/>
      <w:footerReference r:id="rId15" w:type="even"/>
      <w:pgSz w:w="16838" w:h="11906" w:orient="landscape"/>
      <w:pgMar w:top="1800" w:right="1440" w:bottom="1800" w:left="1440"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docPartObj>
        <w:docPartGallery w:val="autotext"/>
      </w:docPartObj>
    </w:sdtPr>
    <w:sdtContent>
      <w:p>
        <w:pPr>
          <w:pStyle w:val="16"/>
          <w:ind w:firstLine="360"/>
          <w:jc w:val="center"/>
        </w:pPr>
        <w:r>
          <w:fldChar w:fldCharType="begin"/>
        </w:r>
        <w:r>
          <w:instrText xml:space="preserve">PAGE   \* MERGEFORMAT</w:instrText>
        </w:r>
        <w:r>
          <w:fldChar w:fldCharType="separate"/>
        </w:r>
        <w:r>
          <w:rPr>
            <w:lang w:val="zh-CN"/>
          </w:rPr>
          <w:t>7</w:t>
        </w:r>
        <w:r>
          <w:fldChar w:fldCharType="end"/>
        </w:r>
      </w:p>
    </w:sdtContent>
  </w:sdt>
  <w:p>
    <w:pPr>
      <w:pStyle w:val="16"/>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B53022"/>
    <w:multiLevelType w:val="singleLevel"/>
    <w:tmpl w:val="E3B5302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7B7"/>
    <w:rsid w:val="000122EB"/>
    <w:rsid w:val="000142C9"/>
    <w:rsid w:val="00027C90"/>
    <w:rsid w:val="000805D6"/>
    <w:rsid w:val="00080DE2"/>
    <w:rsid w:val="0009606F"/>
    <w:rsid w:val="000E044C"/>
    <w:rsid w:val="001028E5"/>
    <w:rsid w:val="001507B7"/>
    <w:rsid w:val="00170CA4"/>
    <w:rsid w:val="0017285F"/>
    <w:rsid w:val="001A3CD2"/>
    <w:rsid w:val="001B4120"/>
    <w:rsid w:val="001C06A8"/>
    <w:rsid w:val="002334E5"/>
    <w:rsid w:val="0023374D"/>
    <w:rsid w:val="00233B2D"/>
    <w:rsid w:val="00242DB8"/>
    <w:rsid w:val="00246562"/>
    <w:rsid w:val="002466C7"/>
    <w:rsid w:val="002501B7"/>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1BB0"/>
    <w:rsid w:val="003E7B75"/>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76C00"/>
    <w:rsid w:val="00593D5E"/>
    <w:rsid w:val="005A3D0F"/>
    <w:rsid w:val="005B1DE6"/>
    <w:rsid w:val="005B7922"/>
    <w:rsid w:val="005E4265"/>
    <w:rsid w:val="00614D76"/>
    <w:rsid w:val="006314F7"/>
    <w:rsid w:val="006475F4"/>
    <w:rsid w:val="00651C0F"/>
    <w:rsid w:val="00656B37"/>
    <w:rsid w:val="006570A5"/>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D64A8"/>
    <w:rsid w:val="00B0412B"/>
    <w:rsid w:val="00B21080"/>
    <w:rsid w:val="00B31ECA"/>
    <w:rsid w:val="00B52EBA"/>
    <w:rsid w:val="00B535AB"/>
    <w:rsid w:val="00B64666"/>
    <w:rsid w:val="00B8092D"/>
    <w:rsid w:val="00B81BE0"/>
    <w:rsid w:val="00BC2B39"/>
    <w:rsid w:val="00BC42DD"/>
    <w:rsid w:val="00BD346F"/>
    <w:rsid w:val="00C24C26"/>
    <w:rsid w:val="00C372D2"/>
    <w:rsid w:val="00C44067"/>
    <w:rsid w:val="00CA22A5"/>
    <w:rsid w:val="00CA34FC"/>
    <w:rsid w:val="00CA50DE"/>
    <w:rsid w:val="00CD128E"/>
    <w:rsid w:val="00CE5BDA"/>
    <w:rsid w:val="00CF39E1"/>
    <w:rsid w:val="00CF51F1"/>
    <w:rsid w:val="00D01733"/>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25650"/>
    <w:rsid w:val="00F45162"/>
    <w:rsid w:val="00F5304C"/>
    <w:rsid w:val="00F870C6"/>
    <w:rsid w:val="00FD0AF5"/>
    <w:rsid w:val="00FD3022"/>
    <w:rsid w:val="00FD64C8"/>
    <w:rsid w:val="00FE4A15"/>
    <w:rsid w:val="00FF6DAB"/>
    <w:rsid w:val="17D646C5"/>
    <w:rsid w:val="463E1DBD"/>
    <w:rsid w:val="64F07B59"/>
    <w:rsid w:val="72353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lang w:val="zh-CN" w:eastAsia="zh-CN"/>
    </w:rPr>
  </w:style>
  <w:style w:type="paragraph" w:styleId="5">
    <w:name w:val="heading 2"/>
    <w:basedOn w:val="1"/>
    <w:next w:val="6"/>
    <w:link w:val="32"/>
    <w:qFormat/>
    <w:uiPriority w:val="0"/>
    <w:pPr>
      <w:keepNext/>
      <w:keepLines/>
      <w:spacing w:before="260" w:after="260" w:line="415" w:lineRule="auto"/>
      <w:ind w:firstLine="200"/>
      <w:jc w:val="left"/>
      <w:outlineLvl w:val="1"/>
    </w:pPr>
    <w:rPr>
      <w:rFonts w:ascii="Cambria" w:hAnsi="Cambria" w:cs="Times New Roman"/>
      <w:b/>
      <w:bCs/>
      <w:kern w:val="0"/>
      <w:sz w:val="30"/>
      <w:szCs w:val="32"/>
      <w:lang w:val="zh-CN" w:eastAsia="zh-CN"/>
    </w:rPr>
  </w:style>
  <w:style w:type="paragraph" w:styleId="7">
    <w:name w:val="heading 3"/>
    <w:basedOn w:val="1"/>
    <w:next w:val="1"/>
    <w:link w:val="33"/>
    <w:unhideWhenUsed/>
    <w:qFormat/>
    <w:uiPriority w:val="9"/>
    <w:pPr>
      <w:keepNext/>
      <w:keepLines/>
      <w:spacing w:before="260" w:after="260" w:line="416" w:lineRule="auto"/>
      <w:jc w:val="left"/>
      <w:outlineLvl w:val="2"/>
    </w:pPr>
    <w:rPr>
      <w:rFonts w:cs="Times New Roman"/>
      <w:bCs/>
      <w:kern w:val="0"/>
      <w:szCs w:val="32"/>
      <w:lang w:val="zh-CN" w:eastAsia="zh-CN"/>
    </w:rPr>
  </w:style>
  <w:style w:type="paragraph" w:styleId="8">
    <w:name w:val="heading 4"/>
    <w:basedOn w:val="1"/>
    <w:next w:val="1"/>
    <w:link w:val="34"/>
    <w:semiHidden/>
    <w:unhideWhenUsed/>
    <w:qFormat/>
    <w:uiPriority w:val="9"/>
    <w:pPr>
      <w:keepNext/>
      <w:keepLines/>
      <w:spacing w:before="280" w:after="290" w:line="376" w:lineRule="auto"/>
      <w:outlineLvl w:val="3"/>
    </w:pPr>
    <w:rPr>
      <w:rFonts w:ascii="Cambria" w:hAnsi="Cambria" w:eastAsia="宋体" w:cs="Times New Roman"/>
      <w:b/>
      <w:bCs/>
      <w:kern w:val="0"/>
      <w:szCs w:val="28"/>
      <w:lang w:val="zh-CN" w:eastAsia="zh-CN"/>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3">
    <w:name w:val="Body Text First Indent 2"/>
    <w:basedOn w:val="4"/>
    <w:link w:val="36"/>
    <w:unhideWhenUsed/>
    <w:qFormat/>
    <w:uiPriority w:val="0"/>
    <w:pPr>
      <w:ind w:firstLine="420"/>
    </w:pPr>
  </w:style>
  <w:style w:type="paragraph" w:styleId="4">
    <w:name w:val="Body Text Indent"/>
    <w:basedOn w:val="1"/>
    <w:link w:val="35"/>
    <w:semiHidden/>
    <w:unhideWhenUsed/>
    <w:uiPriority w:val="99"/>
    <w:pPr>
      <w:spacing w:after="120"/>
      <w:ind w:left="420" w:leftChars="200"/>
    </w:pPr>
    <w:rPr>
      <w:rFonts w:cs="Times New Roman"/>
      <w:kern w:val="0"/>
      <w:szCs w:val="20"/>
      <w:lang w:val="zh-CN" w:eastAsia="zh-CN"/>
    </w:rPr>
  </w:style>
  <w:style w:type="paragraph" w:styleId="6">
    <w:name w:val="No Spacing"/>
    <w:link w:val="43"/>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9">
    <w:name w:val="toc 7"/>
    <w:basedOn w:val="1"/>
    <w:next w:val="1"/>
    <w:unhideWhenUsed/>
    <w:uiPriority w:val="39"/>
    <w:pPr>
      <w:ind w:left="1680"/>
      <w:jc w:val="left"/>
    </w:pPr>
    <w:rPr>
      <w:rFonts w:cs="Calibri"/>
      <w:sz w:val="18"/>
      <w:szCs w:val="18"/>
    </w:rPr>
  </w:style>
  <w:style w:type="paragraph" w:styleId="10">
    <w:name w:val="Document Map"/>
    <w:basedOn w:val="1"/>
    <w:link w:val="42"/>
    <w:semiHidden/>
    <w:unhideWhenUsed/>
    <w:uiPriority w:val="99"/>
    <w:rPr>
      <w:rFonts w:ascii="宋体" w:eastAsia="宋体" w:cs="Times New Roman"/>
      <w:kern w:val="0"/>
      <w:sz w:val="18"/>
      <w:szCs w:val="18"/>
      <w:lang w:val="zh-CN" w:eastAsia="zh-CN"/>
    </w:rPr>
  </w:style>
  <w:style w:type="paragraph" w:styleId="11">
    <w:name w:val="annotation text"/>
    <w:basedOn w:val="1"/>
    <w:link w:val="40"/>
    <w:semiHidden/>
    <w:unhideWhenUsed/>
    <w:uiPriority w:val="99"/>
    <w:rPr>
      <w:rFonts w:cs="Times New Roman"/>
      <w:kern w:val="0"/>
      <w:sz w:val="20"/>
      <w:szCs w:val="20"/>
      <w:lang w:val="zh-CN" w:eastAsia="zh-CN"/>
    </w:rPr>
  </w:style>
  <w:style w:type="paragraph" w:styleId="12">
    <w:name w:val="toc 5"/>
    <w:basedOn w:val="1"/>
    <w:next w:val="1"/>
    <w:unhideWhenUsed/>
    <w:uiPriority w:val="39"/>
    <w:pPr>
      <w:ind w:left="1120"/>
      <w:jc w:val="left"/>
    </w:pPr>
    <w:rPr>
      <w:rFonts w:cs="Calibri"/>
      <w:sz w:val="18"/>
      <w:szCs w:val="18"/>
    </w:rPr>
  </w:style>
  <w:style w:type="paragraph" w:styleId="13">
    <w:name w:val="toc 3"/>
    <w:basedOn w:val="1"/>
    <w:next w:val="1"/>
    <w:unhideWhenUsed/>
    <w:uiPriority w:val="39"/>
    <w:pPr>
      <w:ind w:left="560"/>
      <w:jc w:val="left"/>
    </w:pPr>
    <w:rPr>
      <w:rFonts w:cs="Calibri"/>
      <w:i/>
      <w:iCs/>
      <w:sz w:val="20"/>
      <w:szCs w:val="20"/>
    </w:rPr>
  </w:style>
  <w:style w:type="paragraph" w:styleId="14">
    <w:name w:val="toc 8"/>
    <w:basedOn w:val="1"/>
    <w:next w:val="1"/>
    <w:unhideWhenUsed/>
    <w:uiPriority w:val="39"/>
    <w:pPr>
      <w:ind w:left="1960"/>
      <w:jc w:val="left"/>
    </w:pPr>
    <w:rPr>
      <w:rFonts w:cs="Calibri"/>
      <w:sz w:val="18"/>
      <w:szCs w:val="18"/>
    </w:rPr>
  </w:style>
  <w:style w:type="paragraph" w:styleId="15">
    <w:name w:val="Balloon Text"/>
    <w:basedOn w:val="1"/>
    <w:link w:val="38"/>
    <w:semiHidden/>
    <w:unhideWhenUsed/>
    <w:qFormat/>
    <w:uiPriority w:val="99"/>
    <w:rPr>
      <w:rFonts w:cs="Times New Roman"/>
      <w:kern w:val="0"/>
      <w:sz w:val="18"/>
      <w:szCs w:val="18"/>
      <w:lang w:val="zh-CN" w:eastAsia="zh-CN"/>
    </w:rPr>
  </w:style>
  <w:style w:type="paragraph" w:styleId="16">
    <w:name w:val="footer"/>
    <w:basedOn w:val="1"/>
    <w:link w:val="30"/>
    <w:unhideWhenUsed/>
    <w:uiPriority w:val="99"/>
    <w:pPr>
      <w:tabs>
        <w:tab w:val="center" w:pos="4153"/>
        <w:tab w:val="right" w:pos="8306"/>
      </w:tabs>
      <w:snapToGrid w:val="0"/>
      <w:jc w:val="left"/>
    </w:pPr>
    <w:rPr>
      <w:sz w:val="18"/>
      <w:szCs w:val="18"/>
    </w:rPr>
  </w:style>
  <w:style w:type="paragraph" w:styleId="17">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uiPriority w:val="39"/>
    <w:pPr>
      <w:spacing w:before="120" w:after="120"/>
      <w:jc w:val="left"/>
    </w:pPr>
    <w:rPr>
      <w:rFonts w:cs="Calibri"/>
      <w:b/>
      <w:bCs/>
      <w:caps/>
      <w:sz w:val="20"/>
      <w:szCs w:val="20"/>
    </w:rPr>
  </w:style>
  <w:style w:type="paragraph" w:styleId="19">
    <w:name w:val="toc 4"/>
    <w:basedOn w:val="1"/>
    <w:next w:val="1"/>
    <w:unhideWhenUsed/>
    <w:uiPriority w:val="39"/>
    <w:pPr>
      <w:ind w:left="840"/>
      <w:jc w:val="left"/>
    </w:pPr>
    <w:rPr>
      <w:rFonts w:cs="Calibri"/>
      <w:sz w:val="18"/>
      <w:szCs w:val="18"/>
    </w:rPr>
  </w:style>
  <w:style w:type="paragraph" w:styleId="20">
    <w:name w:val="toc 6"/>
    <w:basedOn w:val="1"/>
    <w:next w:val="1"/>
    <w:unhideWhenUsed/>
    <w:uiPriority w:val="39"/>
    <w:pPr>
      <w:ind w:left="1400"/>
      <w:jc w:val="left"/>
    </w:pPr>
    <w:rPr>
      <w:rFonts w:cs="Calibri"/>
      <w:sz w:val="18"/>
      <w:szCs w:val="18"/>
    </w:rPr>
  </w:style>
  <w:style w:type="paragraph" w:styleId="21">
    <w:name w:val="toc 2"/>
    <w:basedOn w:val="1"/>
    <w:next w:val="1"/>
    <w:unhideWhenUsed/>
    <w:uiPriority w:val="39"/>
    <w:pPr>
      <w:ind w:left="280"/>
      <w:jc w:val="left"/>
    </w:pPr>
    <w:rPr>
      <w:rFonts w:cs="Calibri"/>
      <w:smallCaps/>
      <w:sz w:val="20"/>
      <w:szCs w:val="20"/>
    </w:rPr>
  </w:style>
  <w:style w:type="paragraph" w:styleId="22">
    <w:name w:val="toc 9"/>
    <w:basedOn w:val="1"/>
    <w:next w:val="1"/>
    <w:unhideWhenUsed/>
    <w:uiPriority w:val="39"/>
    <w:pPr>
      <w:ind w:left="2240"/>
      <w:jc w:val="left"/>
    </w:pPr>
    <w:rPr>
      <w:rFonts w:cs="Calibri"/>
      <w:sz w:val="18"/>
      <w:szCs w:val="18"/>
    </w:rPr>
  </w:style>
  <w:style w:type="paragraph" w:styleId="23">
    <w:name w:val="annotation subject"/>
    <w:basedOn w:val="11"/>
    <w:next w:val="11"/>
    <w:link w:val="41"/>
    <w:semiHidden/>
    <w:unhideWhenUsed/>
    <w:uiPriority w:val="99"/>
    <w:rPr>
      <w:b/>
      <w:bCs/>
    </w:rPr>
  </w:style>
  <w:style w:type="table" w:styleId="25">
    <w:name w:val="Table Grid"/>
    <w:basedOn w:val="24"/>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7">
    <w:name w:val="Hyperlink"/>
    <w:unhideWhenUsed/>
    <w:uiPriority w:val="99"/>
    <w:rPr>
      <w:color w:val="0000FF"/>
      <w:u w:val="single"/>
    </w:rPr>
  </w:style>
  <w:style w:type="character" w:styleId="28">
    <w:name w:val="annotation reference"/>
    <w:semiHidden/>
    <w:unhideWhenUsed/>
    <w:uiPriority w:val="99"/>
    <w:rPr>
      <w:sz w:val="16"/>
      <w:szCs w:val="16"/>
    </w:rPr>
  </w:style>
  <w:style w:type="character" w:customStyle="1" w:styleId="29">
    <w:name w:val="页眉 Char"/>
    <w:basedOn w:val="26"/>
    <w:link w:val="17"/>
    <w:uiPriority w:val="99"/>
    <w:rPr>
      <w:sz w:val="18"/>
      <w:szCs w:val="18"/>
    </w:rPr>
  </w:style>
  <w:style w:type="character" w:customStyle="1" w:styleId="30">
    <w:name w:val="页脚 Char"/>
    <w:basedOn w:val="26"/>
    <w:link w:val="16"/>
    <w:uiPriority w:val="99"/>
    <w:rPr>
      <w:sz w:val="18"/>
      <w:szCs w:val="18"/>
    </w:rPr>
  </w:style>
  <w:style w:type="character" w:customStyle="1" w:styleId="31">
    <w:name w:val="标题 1 Char"/>
    <w:basedOn w:val="26"/>
    <w:link w:val="2"/>
    <w:uiPriority w:val="9"/>
    <w:rPr>
      <w:rFonts w:ascii="Times New Roman" w:hAnsi="Times New Roman" w:eastAsia="仿宋_GB2312" w:cs="Times New Roman"/>
      <w:b/>
      <w:bCs/>
      <w:kern w:val="44"/>
      <w:sz w:val="32"/>
      <w:szCs w:val="44"/>
      <w:lang w:val="zh-CN" w:eastAsia="zh-CN"/>
    </w:rPr>
  </w:style>
  <w:style w:type="character" w:customStyle="1" w:styleId="32">
    <w:name w:val="标题 2 Char"/>
    <w:basedOn w:val="26"/>
    <w:link w:val="5"/>
    <w:uiPriority w:val="0"/>
    <w:rPr>
      <w:rFonts w:ascii="Cambria" w:hAnsi="Cambria" w:eastAsia="仿宋_GB2312" w:cs="Times New Roman"/>
      <w:b/>
      <w:bCs/>
      <w:kern w:val="0"/>
      <w:sz w:val="30"/>
      <w:szCs w:val="32"/>
      <w:lang w:val="zh-CN" w:eastAsia="zh-CN"/>
    </w:rPr>
  </w:style>
  <w:style w:type="character" w:customStyle="1" w:styleId="33">
    <w:name w:val="标题 3 Char"/>
    <w:basedOn w:val="26"/>
    <w:link w:val="7"/>
    <w:uiPriority w:val="9"/>
    <w:rPr>
      <w:rFonts w:ascii="Calibri" w:hAnsi="Calibri" w:eastAsia="仿宋_GB2312" w:cs="Times New Roman"/>
      <w:bCs/>
      <w:kern w:val="0"/>
      <w:sz w:val="28"/>
      <w:szCs w:val="32"/>
      <w:lang w:val="zh-CN" w:eastAsia="zh-CN"/>
    </w:rPr>
  </w:style>
  <w:style w:type="character" w:customStyle="1" w:styleId="34">
    <w:name w:val="标题 4 Char"/>
    <w:basedOn w:val="26"/>
    <w:link w:val="8"/>
    <w:semiHidden/>
    <w:uiPriority w:val="9"/>
    <w:rPr>
      <w:rFonts w:ascii="Cambria" w:hAnsi="Cambria" w:eastAsia="宋体" w:cs="Times New Roman"/>
      <w:b/>
      <w:bCs/>
      <w:kern w:val="0"/>
      <w:sz w:val="28"/>
      <w:szCs w:val="28"/>
      <w:lang w:val="zh-CN" w:eastAsia="zh-CN"/>
    </w:rPr>
  </w:style>
  <w:style w:type="character" w:customStyle="1" w:styleId="35">
    <w:name w:val="正文文本缩进 Char"/>
    <w:basedOn w:val="26"/>
    <w:link w:val="4"/>
    <w:semiHidden/>
    <w:uiPriority w:val="99"/>
    <w:rPr>
      <w:rFonts w:ascii="Calibri" w:hAnsi="Calibri" w:eastAsia="仿宋_GB2312" w:cs="Times New Roman"/>
      <w:kern w:val="0"/>
      <w:sz w:val="28"/>
      <w:szCs w:val="20"/>
      <w:lang w:val="zh-CN" w:eastAsia="zh-CN"/>
    </w:rPr>
  </w:style>
  <w:style w:type="character" w:customStyle="1" w:styleId="36">
    <w:name w:val="正文首行缩进 2 Char"/>
    <w:basedOn w:val="35"/>
    <w:link w:val="3"/>
    <w:uiPriority w:val="0"/>
    <w:rPr>
      <w:rFonts w:ascii="Calibri" w:hAnsi="Calibri" w:eastAsia="仿宋_GB2312" w:cs="Times New Roman"/>
      <w:kern w:val="0"/>
      <w:sz w:val="28"/>
      <w:szCs w:val="20"/>
      <w:lang w:val="zh-CN" w:eastAsia="zh-CN"/>
    </w:rPr>
  </w:style>
  <w:style w:type="character" w:customStyle="1" w:styleId="37">
    <w:name w:val="Intense Reference"/>
    <w:qFormat/>
    <w:uiPriority w:val="0"/>
    <w:rPr>
      <w:b/>
      <w:bCs/>
      <w:smallCaps/>
      <w:color w:val="C0504D"/>
      <w:spacing w:val="5"/>
      <w:u w:val="single"/>
    </w:rPr>
  </w:style>
  <w:style w:type="character" w:customStyle="1" w:styleId="38">
    <w:name w:val="批注框文本 Char"/>
    <w:basedOn w:val="26"/>
    <w:link w:val="15"/>
    <w:semiHidden/>
    <w:uiPriority w:val="99"/>
    <w:rPr>
      <w:rFonts w:ascii="Calibri" w:hAnsi="Calibri" w:eastAsia="仿宋_GB2312" w:cs="Times New Roman"/>
      <w:kern w:val="0"/>
      <w:sz w:val="18"/>
      <w:szCs w:val="18"/>
      <w:lang w:val="zh-CN" w:eastAsia="zh-CN"/>
    </w:rPr>
  </w:style>
  <w:style w:type="paragraph" w:styleId="39">
    <w:name w:val="List Paragraph"/>
    <w:basedOn w:val="1"/>
    <w:qFormat/>
    <w:uiPriority w:val="34"/>
    <w:pPr>
      <w:ind w:firstLine="420"/>
    </w:pPr>
  </w:style>
  <w:style w:type="character" w:customStyle="1" w:styleId="40">
    <w:name w:val="批注文字 Char"/>
    <w:basedOn w:val="26"/>
    <w:link w:val="11"/>
    <w:semiHidden/>
    <w:uiPriority w:val="99"/>
    <w:rPr>
      <w:rFonts w:ascii="Calibri" w:hAnsi="Calibri" w:eastAsia="仿宋_GB2312" w:cs="Times New Roman"/>
      <w:kern w:val="0"/>
      <w:sz w:val="20"/>
      <w:szCs w:val="20"/>
      <w:lang w:val="zh-CN" w:eastAsia="zh-CN"/>
    </w:rPr>
  </w:style>
  <w:style w:type="character" w:customStyle="1" w:styleId="41">
    <w:name w:val="批注主题 Char"/>
    <w:basedOn w:val="40"/>
    <w:link w:val="23"/>
    <w:semiHidden/>
    <w:uiPriority w:val="99"/>
    <w:rPr>
      <w:rFonts w:ascii="Calibri" w:hAnsi="Calibri" w:eastAsia="仿宋_GB2312" w:cs="Times New Roman"/>
      <w:b/>
      <w:bCs/>
      <w:kern w:val="0"/>
      <w:sz w:val="20"/>
      <w:szCs w:val="20"/>
      <w:lang w:val="zh-CN" w:eastAsia="zh-CN"/>
    </w:rPr>
  </w:style>
  <w:style w:type="character" w:customStyle="1" w:styleId="42">
    <w:name w:val="文档结构图 Char"/>
    <w:basedOn w:val="26"/>
    <w:link w:val="10"/>
    <w:semiHidden/>
    <w:uiPriority w:val="99"/>
    <w:rPr>
      <w:rFonts w:ascii="宋体" w:hAnsi="Calibri" w:eastAsia="宋体" w:cs="Times New Roman"/>
      <w:kern w:val="0"/>
      <w:sz w:val="18"/>
      <w:szCs w:val="18"/>
      <w:lang w:val="zh-CN" w:eastAsia="zh-CN"/>
    </w:rPr>
  </w:style>
  <w:style w:type="character" w:customStyle="1" w:styleId="43">
    <w:name w:val="无间隔 Char"/>
    <w:link w:val="6"/>
    <w:uiPriority w:val="1"/>
    <w:rPr>
      <w:rFonts w:ascii="Calibri" w:hAnsi="Calibri" w:eastAsia="仿宋_GB2312" w:cs="黑体"/>
      <w:sz w:val="28"/>
    </w:rPr>
  </w:style>
  <w:style w:type="paragraph" w:customStyle="1" w:styleId="44">
    <w:name w:val="闻政-正文段落文字"/>
    <w:basedOn w:val="1"/>
    <w:link w:val="45"/>
    <w:qFormat/>
    <w:uiPriority w:val="3"/>
    <w:pPr>
      <w:spacing w:line="500" w:lineRule="exact"/>
      <w:ind w:firstLine="200"/>
    </w:pPr>
    <w:rPr>
      <w:rFonts w:ascii="Times New Roman" w:hAnsi="Times New Roman" w:cs="Times New Roman"/>
      <w:kern w:val="0"/>
      <w:szCs w:val="28"/>
      <w:lang w:val="zh-CN" w:eastAsia="zh-CN"/>
    </w:rPr>
  </w:style>
  <w:style w:type="character" w:customStyle="1" w:styleId="45">
    <w:name w:val="闻政-正文段落文字 Char"/>
    <w:link w:val="44"/>
    <w:qFormat/>
    <w:uiPriority w:val="3"/>
    <w:rPr>
      <w:rFonts w:ascii="Times New Roman" w:hAnsi="Times New Roman" w:eastAsia="仿宋_GB2312" w:cs="Times New Roman"/>
      <w:kern w:val="0"/>
      <w:sz w:val="28"/>
      <w:szCs w:val="28"/>
      <w:lang w:val="zh-CN" w:eastAsia="zh-CN"/>
    </w:rPr>
  </w:style>
  <w:style w:type="paragraph" w:customStyle="1" w:styleId="46">
    <w:name w:val="闻政-正文二级标题"/>
    <w:basedOn w:val="5"/>
    <w:next w:val="44"/>
    <w:link w:val="47"/>
    <w:qFormat/>
    <w:uiPriority w:val="3"/>
    <w:pPr>
      <w:spacing w:before="120" w:after="60" w:line="500" w:lineRule="exact"/>
      <w:ind w:left="200" w:leftChars="200" w:firstLine="0" w:firstLineChars="0"/>
    </w:pPr>
    <w:rPr>
      <w:rFonts w:ascii="Times New Roman" w:hAnsi="Times New Roman"/>
      <w:sz w:val="28"/>
    </w:rPr>
  </w:style>
  <w:style w:type="character" w:customStyle="1" w:styleId="47">
    <w:name w:val="闻政-正文二级标题 Char"/>
    <w:link w:val="46"/>
    <w:uiPriority w:val="3"/>
    <w:rPr>
      <w:rFonts w:ascii="Times New Roman" w:hAnsi="Times New Roman" w:eastAsia="仿宋_GB2312" w:cs="Times New Roman"/>
      <w:b/>
      <w:bCs/>
      <w:kern w:val="0"/>
      <w:sz w:val="28"/>
      <w:szCs w:val="32"/>
      <w:lang w:val="zh-CN" w:eastAsia="zh-CN"/>
    </w:rPr>
  </w:style>
  <w:style w:type="paragraph" w:customStyle="1" w:styleId="48">
    <w:name w:val="闻政-正文三级标题"/>
    <w:basedOn w:val="1"/>
    <w:next w:val="44"/>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lang w:val="zh-CN" w:eastAsia="zh-CN"/>
    </w:rPr>
  </w:style>
  <w:style w:type="character" w:customStyle="1" w:styleId="49">
    <w:name w:val="闻政-正文三级标题 Char"/>
    <w:link w:val="48"/>
    <w:uiPriority w:val="3"/>
    <w:rPr>
      <w:rFonts w:ascii="Times New Roman" w:hAnsi="Times New Roman" w:eastAsia="仿宋_GB2312" w:cs="Times New Roman"/>
      <w:b/>
      <w:snapToGrid w:val="0"/>
      <w:kern w:val="0"/>
      <w:sz w:val="28"/>
      <w:szCs w:val="28"/>
      <w:lang w:val="zh-CN" w:eastAsia="zh-CN"/>
    </w:rPr>
  </w:style>
  <w:style w:type="paragraph" w:customStyle="1" w:styleId="50">
    <w:name w:val="闻政-正文四级标题"/>
    <w:basedOn w:val="48"/>
    <w:next w:val="44"/>
    <w:link w:val="51"/>
    <w:qFormat/>
    <w:uiPriority w:val="3"/>
    <w:rPr>
      <w:b w:val="0"/>
    </w:rPr>
  </w:style>
  <w:style w:type="character" w:customStyle="1" w:styleId="51">
    <w:name w:val="闻政-正文四级标题 Char"/>
    <w:link w:val="50"/>
    <w:uiPriority w:val="3"/>
    <w:rPr>
      <w:rFonts w:ascii="Times New Roman" w:hAnsi="Times New Roman" w:eastAsia="仿宋_GB2312" w:cs="Times New Roman"/>
      <w:snapToGrid w:val="0"/>
      <w:kern w:val="0"/>
      <w:sz w:val="28"/>
      <w:szCs w:val="28"/>
      <w:lang w:val="zh-CN" w:eastAsia="zh-CN"/>
    </w:rPr>
  </w:style>
  <w:style w:type="paragraph" w:customStyle="1" w:styleId="52">
    <w:name w:val="闻政-正文一级标题"/>
    <w:basedOn w:val="7"/>
    <w:next w:val="44"/>
    <w:link w:val="53"/>
    <w:qFormat/>
    <w:uiPriority w:val="3"/>
    <w:pPr>
      <w:spacing w:before="120" w:after="60" w:line="500" w:lineRule="exact"/>
      <w:ind w:firstLine="0" w:firstLineChars="0"/>
      <w:outlineLvl w:val="0"/>
    </w:pPr>
    <w:rPr>
      <w:rFonts w:ascii="黑体" w:hAnsi="黑体" w:eastAsia="黑体"/>
      <w:sz w:val="32"/>
    </w:rPr>
  </w:style>
  <w:style w:type="character" w:customStyle="1" w:styleId="53">
    <w:name w:val="闻政-正文一级标题 Char"/>
    <w:link w:val="52"/>
    <w:qFormat/>
    <w:uiPriority w:val="3"/>
    <w:rPr>
      <w:rFonts w:ascii="黑体" w:hAnsi="黑体" w:eastAsia="黑体" w:cs="Times New Roman"/>
      <w:bCs/>
      <w:kern w:val="0"/>
      <w:sz w:val="32"/>
      <w:szCs w:val="32"/>
      <w:lang w:val="zh-CN" w:eastAsia="zh-CN"/>
    </w:rPr>
  </w:style>
</w:styles>
</file>

<file path=word/_rels/document.xml.rels><?xml version="1.0" encoding="UTF-8" standalone="yes"?>
<Relationships xmlns="http://schemas.openxmlformats.org/package/2006/relationships">
<Relationship Id="rId1" Target="styles.xml" Type="http://schemas.openxmlformats.org/officeDocument/2006/relationships/styles"/>
<Relationship Id="rId10" Target="footer5.xml" Type="http://schemas.openxmlformats.org/officeDocument/2006/relationships/footer"/>
<Relationship Id="rId11" Target="header4.xml" Type="http://schemas.openxmlformats.org/officeDocument/2006/relationships/header"/>
<Relationship Id="rId12" Target="header5.xml" Type="http://schemas.openxmlformats.org/officeDocument/2006/relationships/header"/>
<Relationship Id="rId13" Target="header6.xml" Type="http://schemas.openxmlformats.org/officeDocument/2006/relationships/header"/>
<Relationship Id="rId14" Target="footer6.xml" Type="http://schemas.openxmlformats.org/officeDocument/2006/relationships/footer"/>
<Relationship Id="rId15" Target="footer7.xml" Type="http://schemas.openxmlformats.org/officeDocument/2006/relationships/footer"/>
<Relationship Id="rId16" Target="footer8.xml" Type="http://schemas.openxmlformats.org/officeDocument/2006/relationships/footer"/>
<Relationship Id="rId17" Target="theme/theme1.xml" Type="http://schemas.openxmlformats.org/officeDocument/2006/relationships/theme"/>
<Relationship Id="rId18" Target="../customXml/item1.xml" Type="http://schemas.openxmlformats.org/officeDocument/2006/relationships/customXml"/>
<Relationship Id="rId19" Target="numbering.xml" Type="http://schemas.openxmlformats.org/officeDocument/2006/relationships/numbering"/>
<Relationship Id="rId2" Target="settings.xml" Type="http://schemas.openxmlformats.org/officeDocument/2006/relationships/settings"/>
<Relationship Id="rId20" Target="../customXml/item2.xml" Type="http://schemas.openxmlformats.org/officeDocument/2006/relationships/customXml"/>
<Relationship Id="rId21" Target="fontTable.xml" Type="http://schemas.openxmlformats.org/officeDocument/2006/relationships/fontTable"/>
<Relationship Id="rId3" Target="header1.xml" Type="http://schemas.openxmlformats.org/officeDocument/2006/relationships/header"/>
<Relationship Id="rId4" Target="header2.xml" Type="http://schemas.openxmlformats.org/officeDocument/2006/relationships/header"/>
<Relationship Id="rId5" Target="header3.xml" Type="http://schemas.openxmlformats.org/officeDocument/2006/relationships/header"/>
<Relationship Id="rId6" Target="footer1.xml" Type="http://schemas.openxmlformats.org/officeDocument/2006/relationships/footer"/>
<Relationship Id="rId7" Target="footer2.xml" Type="http://schemas.openxmlformats.org/officeDocument/2006/relationships/footer"/>
<Relationship Id="rId8" Target="footer3.xml" Type="http://schemas.openxmlformats.org/officeDocument/2006/relationships/footer"/>
<Relationship Id="rId9" Target="footer4.xml" Type="http://schemas.openxmlformats.org/officeDocument/2006/relationships/footer"/>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184615-7A1A-4EAA-9C61-C9FD4656D3C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444</Words>
  <Characters>2534</Characters>
  <Lines>21</Lines>
  <Paragraphs>5</Paragraphs>
  <TotalTime>2898</TotalTime>
  <ScaleCrop>false</ScaleCrop>
  <LinksUpToDate>false</LinksUpToDate>
  <CharactersWithSpaces>2973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2020-07-13T07:59:00Z</dcterms:created>
  <dc:creator>qq</dc:creator>
  <cp:lastModifiedBy>缘梦❤天使</cp:lastModifiedBy>
  <dcterms:modified xsi:type="dcterms:W3CDTF">2021-03-16T03:16:25Z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