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综教工作经费（统战部）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中国人民政治协商会议山西省静乐县委员会办公室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中国人民政治协商会议山西省静乐县委员会办公室-002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调查研究统一战线的理论和方针，政策。组织贯彻执行中央关于统一战线的方针，政策。向中央反映统一战线全面情况。负责联络民主党派和无党派民主人士。负责党外人士的政治安排。负责指导和开展培训工作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依据省市的文件和精神。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统一战线工作具有极其重要的地位和作用，研究和了解统战工作意义重大，我们要想办法切实提高统战工作。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严格按照县委制定的各项制度执行。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按照县委制定的工作计划实施。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在县委的领导下，发挥统战部的职能作用，促进社会和谐统一。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积极发挥统战部的战斗堡垒作用，统一各界开创统战工作新局面。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综教工作经费（统战部）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按宗教工作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保障非公经济领域统战工作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重点工作办结率（%）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预算完成率（%）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成本控制率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提高统战工作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开展精准扶贫行动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2个村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各党派满意度100%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调查研究统一战线的理论和方针，政策。组织贯彻执行中央关于统一战线的方针，政策。向中央反映统一战线全面情况。负责联络民主党派和无党派民主人士。负责党外人士的政治安排。负责指导和开展培训工作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保障非公经济领域统战工作200人；按宗教工作150人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重点工作办结率100%；预算完成率100%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统战工作提高；开展精准扶贫行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充分发挥民主党派和无党派民主人士的积极性。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应进一步扩大民主党派的影响力。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统一战线工作具有极其重要的地位和作用，研究和了解统战工作意义重大，我们要想办法切实提高统战工作。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按宗教工作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150人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保障非公经济领域统战工作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重点工作办结率（%）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预算完成率（%）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成本控制率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105.26%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提高统战工作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开展精准扶贫行动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2个村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各党派满意度100%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