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footer+xml" PartName="/word/footer8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2014年创卫国家县城工程款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静乐县住房和城乡建设管理局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静乐县住房和城乡建设管理局-018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8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2014年创卫工程实施过程中共有39个合同标段，目前已审计完成并付清工程款的11个，审计完成未付清工程款的12个，正在审计当中的16个，今年需支付部分工程款。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静乐县委办公室、静乐县人民政府办公室《关于印发《静乐县创建国家卫生县城工作方案》的通知》（静办发【2014】4号。</w:t>
      </w:r>
      <w:bookmarkStart w:id="17" w:name="_GoBack"/>
      <w:bookmarkEnd w:id="17"/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大力推进城市基础设施建设改造和市容市貌环境卫生整治治理，改善县城面貌，转变城乡居民生活观念，提升城市品位，优化发展环境。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静乐县委办公室、静乐县人民政府办公室《关于印发《静乐县创建国家卫生县城工作方案》的通知》（静办发【2014】4号。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大力推进城市基础设施建设改造和市容市貌环境卫生整治治理，改善县城面貌，转变城乡居民生活观念，提升城市品位，优化发展环境。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/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800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800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800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800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800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800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800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800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800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66.41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66.41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66.41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733.59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733.59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733.59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8.3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8.3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8.3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静乐县委办公室、静乐县人民政府办公室《关于印发《静乐县创建国家卫生县城工作方案》的通知》（静办发【2014】4号。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大力推进城市基础设施建设改造和市容市貌环境卫生整治治理，改善县城面貌，转变城乡居民生活观念，提升城市品位，优化发展环境。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"/>
          <w:u w:val="none"/>
        </w:rPr>
        <w:t>2014年创卫国家县城工程款</w:t>
      </w:r>
      <w:r>
        <w:rPr>
          <w:rFonts w:hint="eastAsia"/>
          <w:lang w:eastAsia="zh-CN"/>
        </w:rPr>
        <w:t>项目绩效自评价结果为:总得分</w:t>
      </w:r>
      <w:r>
        <w:rPr>
          <w:color w:val=""/>
          <w:u w:val="none"/>
        </w:rPr>
        <w:t>90.83</w:t>
      </w:r>
      <w:r>
        <w:rPr>
          <w:rFonts w:hint="eastAsia"/>
          <w:lang w:eastAsia="zh-CN"/>
        </w:rPr>
        <w:t>分，属于"</w:t>
      </w:r>
      <w:r>
        <w:rPr>
          <w:color w:val=""/>
          <w:u w:val="none"/>
        </w:rPr>
        <w:t>优秀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8.30%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0.83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县城公厕的改建、新建数量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18座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18座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新建主题公园和广场的绿化（个）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9个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9个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县城街道改造（条）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8条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8条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绿化主街道（条）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11条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11条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国家级卫生县城创建完成及时率（%）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建成区绿化覆盖率（%）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创建国家级卫生县城完成率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国家级卫生城区复评通过率（%）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群众满意度（%）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县城街道改造（条）：8条；新建主题公园和广场的绿化（个）：9个；绿化主街道（条）：11条；县城公厕的改建、新建数量：18座；国家级卫生县城创建完成及时率（%）：98%；建成区绿化覆盖率（%）：38%；创建国家级卫生县城完成率：98%；国家级卫生城区复评通过率（%）：100%；群众满意度（%）：100%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无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无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满意</w:t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县城街道改造（条）：8条；新建主题公园和广场的绿化（个）：9个；绿化主街道（条）：11条；县城公厕的改建、新建数量：18座；国家级卫生县城创建完成及时率（%）：98%；建成区绿化覆盖率（%）：38%；创建国家级卫生县城完成率：98%；国家级卫生城区复评通过率（%）：100%；群众满意度（%）：100%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8.30%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8.30%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0.83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县城公厕的改建、新建数量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18座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18座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县城街道改造（条）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8条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8条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新建主题公园和广场的绿化（个）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9个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9个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绿化主街道（条）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11条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11条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国家级卫生县城创建完成及时率（%）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建成区绿化覆盖率（%）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38%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38%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创建国家级卫生县城完成率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国家级卫生城区复评通过率（%）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群众满意度（%）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4"/>
        <w:tblW w:w="1210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  <w:docPartObj>
        <w:docPartGallery w:val="autotext"/>
      </w:docPartObj>
    </w:sdtPr>
    <w:sdtContent>
      <w:p>
        <w:pPr>
          <w:pStyle w:val="1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6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6">
    <w:name w:val="Default Paragraph Font"/>
    <w:semiHidden/>
    <w:unhideWhenUsed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semiHidden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0">
    <w:name w:val="Document Map"/>
    <w:basedOn w:val="1"/>
    <w:link w:val="42"/>
    <w:semiHidden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1">
    <w:name w:val="annotation text"/>
    <w:basedOn w:val="1"/>
    <w:link w:val="40"/>
    <w:semiHidden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2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3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4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5">
    <w:name w:val="Balloon Text"/>
    <w:basedOn w:val="1"/>
    <w:link w:val="38"/>
    <w:semiHidden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6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19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0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2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paragraph" w:styleId="23">
    <w:name w:val="annotation subject"/>
    <w:basedOn w:val="11"/>
    <w:next w:val="11"/>
    <w:link w:val="41"/>
    <w:semiHidden/>
    <w:unhideWhenUsed/>
    <w:uiPriority w:val="99"/>
    <w:rPr>
      <w:b/>
      <w:bCs/>
    </w:rPr>
  </w:style>
  <w:style w:type="table" w:styleId="25">
    <w:name w:val="Table Grid"/>
    <w:basedOn w:val="24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Hyperlink"/>
    <w:unhideWhenUsed/>
    <w:uiPriority w:val="99"/>
    <w:rPr>
      <w:color w:val="0000FF"/>
      <w:u w:val="single"/>
    </w:rPr>
  </w:style>
  <w:style w:type="character" w:styleId="28">
    <w:name w:val="annotation reference"/>
    <w:semiHidden/>
    <w:unhideWhenUsed/>
    <w:uiPriority w:val="99"/>
    <w:rPr>
      <w:sz w:val="16"/>
      <w:szCs w:val="16"/>
    </w:rPr>
  </w:style>
  <w:style w:type="character" w:customStyle="1" w:styleId="29">
    <w:name w:val="页眉 Char"/>
    <w:basedOn w:val="26"/>
    <w:link w:val="17"/>
    <w:uiPriority w:val="99"/>
    <w:rPr>
      <w:sz w:val="18"/>
      <w:szCs w:val="18"/>
    </w:rPr>
  </w:style>
  <w:style w:type="character" w:customStyle="1" w:styleId="30">
    <w:name w:val="页脚 Char"/>
    <w:basedOn w:val="26"/>
    <w:link w:val="16"/>
    <w:uiPriority w:val="99"/>
    <w:rPr>
      <w:sz w:val="18"/>
      <w:szCs w:val="18"/>
    </w:rPr>
  </w:style>
  <w:style w:type="character" w:customStyle="1" w:styleId="31">
    <w:name w:val="标题 1 Char"/>
    <w:basedOn w:val="26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6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6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6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6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6"/>
    <w:link w:val="15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6"/>
    <w:link w:val="11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23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6"/>
    <w:link w:val="10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
<Relationship Id="rId1" Target="styles.xml" Type="http://schemas.openxmlformats.org/officeDocument/2006/relationships/styles"/>
<Relationship Id="rId10" Target="footer5.xml" Type="http://schemas.openxmlformats.org/officeDocument/2006/relationships/footer"/>
<Relationship Id="rId11" Target="header4.xml" Type="http://schemas.openxmlformats.org/officeDocument/2006/relationships/header"/>
<Relationship Id="rId12" Target="header5.xml" Type="http://schemas.openxmlformats.org/officeDocument/2006/relationships/header"/>
<Relationship Id="rId13" Target="header6.xml" Type="http://schemas.openxmlformats.org/officeDocument/2006/relationships/header"/>
<Relationship Id="rId14" Target="footer6.xml" Type="http://schemas.openxmlformats.org/officeDocument/2006/relationships/footer"/>
<Relationship Id="rId15" Target="footer7.xml" Type="http://schemas.openxmlformats.org/officeDocument/2006/relationships/footer"/>
<Relationship Id="rId16" Target="footer8.xml" Type="http://schemas.openxmlformats.org/officeDocument/2006/relationships/footer"/>
<Relationship Id="rId17" Target="theme/theme1.xml" Type="http://schemas.openxmlformats.org/officeDocument/2006/relationships/theme"/>
<Relationship Id="rId18" Target="../customXml/item1.xml" Type="http://schemas.openxmlformats.org/officeDocument/2006/relationships/customXml"/>
<Relationship Id="rId19" Target="numbering.xml" Type="http://schemas.openxmlformats.org/officeDocument/2006/relationships/numbering"/>
<Relationship Id="rId2" Target="settings.xml" Type="http://schemas.openxmlformats.org/officeDocument/2006/relationships/settings"/>
<Relationship Id="rId20" Target="../customXml/item2.xml" Type="http://schemas.openxmlformats.org/officeDocument/2006/relationships/customXml"/>
<Relationship Id="rId21" Target="fontTable.xml" Type="http://schemas.openxmlformats.org/officeDocument/2006/relationships/fontTable"/>
<Relationship Id="rId3" Target="header1.xml" Type="http://schemas.openxmlformats.org/officeDocument/2006/relationships/header"/>
<Relationship Id="rId4" Target="header2.xml" Type="http://schemas.openxmlformats.org/officeDocument/2006/relationships/header"/>
<Relationship Id="rId5" Target="header3.xml" Type="http://schemas.openxmlformats.org/officeDocument/2006/relationships/header"/>
<Relationship Id="rId6" Target="footer1.xml" Type="http://schemas.openxmlformats.org/officeDocument/2006/relationships/footer"/>
<Relationship Id="rId7" Target="footer2.xml" Type="http://schemas.openxmlformats.org/officeDocument/2006/relationships/footer"/>
<Relationship Id="rId8" Target="footer3.xml" Type="http://schemas.openxmlformats.org/officeDocument/2006/relationships/footer"/>
<Relationship Id="rId9" Target="footer4.xml" Type="http://schemas.openxmlformats.org/officeDocument/2006/relationships/footer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2898</TotalTime>
  <ScaleCrop>false</ScaleCrop>
  <LinksUpToDate>false</LinksUpToDate>
  <CharactersWithSpaces>2973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2020-07-13T07:59:00Z</dcterms:created>
  <dc:creator>qq</dc:creator>
  <cp:lastModifiedBy>缘梦❤天使</cp:lastModifiedBy>
  <dcterms:modified xsi:type="dcterms:W3CDTF">2021-03-16T03:16:25Z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