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华文中宋" w:hAnsi="华文中宋" w:eastAsia="华文中宋"/>
          <w:color w:val="000000" w:themeColor="text1"/>
          <w:sz w:val="44"/>
          <w:szCs w:val="44"/>
          <w:lang w:val="en-US" w:eastAsia="zh-CN"/>
          <w14:textFill>
            <w14:solidFill>
              <w14:schemeClr w14:val="tx1"/>
            </w14:solidFill>
          </w14:textFill>
        </w:rPr>
      </w:pPr>
      <w:bookmarkStart w:id="0" w:name="_Toc21118"/>
      <w:bookmarkStart w:id="1" w:name="_Toc31071"/>
      <w:bookmarkStart w:id="2" w:name="_Toc32048"/>
      <w:r>
        <w:rPr>
          <w:rFonts w:hint="eastAsia" w:ascii="华文中宋" w:hAnsi="华文中宋" w:eastAsia="华文中宋"/>
          <w:color w:val="000000" w:themeColor="text1"/>
          <w:sz w:val="44"/>
          <w:szCs w:val="44"/>
          <w:lang w:val="en-US" w:eastAsia="zh-CN"/>
          <w14:textFill>
            <w14:solidFill>
              <w14:schemeClr w14:val="tx1"/>
            </w14:solidFill>
          </w14:textFill>
        </w:rPr>
        <w:t>静乐县应急管理局</w:t>
      </w:r>
      <w:r>
        <w:rPr>
          <w:rFonts w:hint="eastAsia" w:ascii="华文中宋" w:hAnsi="华文中宋" w:eastAsia="华文中宋"/>
          <w:color w:val="000000" w:themeColor="text1"/>
          <w:sz w:val="44"/>
          <w:szCs w:val="44"/>
          <w14:textFill>
            <w14:solidFill>
              <w14:schemeClr w14:val="tx1"/>
            </w14:solidFill>
          </w14:textFill>
        </w:rPr>
        <w:t>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8"/>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fldChar w:fldCharType="begin"/>
      </w:r>
      <w:r>
        <w:rPr>
          <w:rFonts w:hint="eastAsia" w:ascii="仿宋" w:hAnsi="仿宋" w:eastAsia="仿宋" w:cs="仿宋"/>
          <w:color w:val="000000" w:themeColor="text1"/>
          <w:sz w:val="32"/>
          <w:szCs w:val="32"/>
          <w:lang w:val="en-US" w:eastAsia="zh-CN"/>
          <w14:textFill>
            <w14:solidFill>
              <w14:schemeClr w14:val="tx1"/>
            </w14:solidFill>
          </w14:textFill>
        </w:rPr>
        <w:instrText xml:space="preserve">TOC \o "1-3" \h \u </w:instrText>
      </w:r>
      <w:r>
        <w:rPr>
          <w:rFonts w:hint="eastAsia" w:ascii="仿宋" w:hAnsi="仿宋" w:eastAsia="仿宋" w:cs="仿宋"/>
          <w:color w:val="000000" w:themeColor="text1"/>
          <w:sz w:val="32"/>
          <w:szCs w:val="32"/>
          <w:lang w:val="en-US" w:eastAsia="zh-CN"/>
          <w14:textFill>
            <w14:solidFill>
              <w14:schemeClr w14:val="tx1"/>
            </w14:solidFill>
          </w14:textFill>
        </w:rPr>
        <w:fldChar w:fldCharType="separate"/>
      </w: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_Toc31140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14:textFill>
            <w14:solidFill>
              <w14:schemeClr w14:val="tx1"/>
            </w14:solidFill>
          </w14:textFill>
        </w:rPr>
        <w:t>第一部分  概况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_Toc31140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9"/>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_Toc4461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color w:val="000000" w:themeColor="text1"/>
          <w14:textFill>
            <w14:solidFill>
              <w14:schemeClr w14:val="tx1"/>
            </w14:solidFill>
          </w14:textFill>
        </w:rPr>
        <w:t>一、本部门职责</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_Toc4461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9"/>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_Toc275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color w:val="000000" w:themeColor="text1"/>
          <w14:textFill>
            <w14:solidFill>
              <w14:schemeClr w14:val="tx1"/>
            </w14:solidFill>
          </w14:textFill>
        </w:rPr>
        <w:t>二、机构设置情况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_Toc275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8"/>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_Toc12749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lang w:val="en-US" w:eastAsia="zh-CN"/>
          <w14:textFill>
            <w14:solidFill>
              <w14:schemeClr w14:val="tx1"/>
            </w14:solidFill>
          </w14:textFill>
        </w:rPr>
        <w:t>第二部分  2021年度部门决算报表（附表）</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_Toc12749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8"/>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_Toc29325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lang w:val="en-US" w:eastAsia="zh-CN"/>
          <w14:textFill>
            <w14:solidFill>
              <w14:schemeClr w14:val="tx1"/>
            </w14:solidFill>
          </w14:textFill>
        </w:rPr>
        <w:t>第三部分  2021年度部门决算情况说明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_Toc29325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9"/>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_Toc437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一、收入支出决算总体情况说明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_Toc437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9"/>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_Toc16754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二、收入决算情况说明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_Toc16754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9"/>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_Toc22098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三、支出决算情况说明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_Toc22098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9"/>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_Toc2142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四、财政拨款收入支出决算总体情况说明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_Toc2142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9"/>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_Toc6501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五、一般公共预算财政拨款支出决算情况说明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_Toc6501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9"/>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_Toc17728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六、一般公共预算财政拨款基本支出决算情况说明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_Toc17728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6</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9"/>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_Toc26508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七、一般公共预算财政拨款“三公”经费支出决算情况说明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_Toc26508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6</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9"/>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_Toc1792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八、其他重要事项情况说明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_Toc1792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7</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8"/>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_Toc28108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_GB2312" w:eastAsia="仿宋_GB2312"/>
          <w:color w:val="000000" w:themeColor="text1"/>
          <w:szCs w:val="32"/>
          <w:lang w:val="en-US" w:eastAsia="zh-CN"/>
          <w14:textFill>
            <w14:solidFill>
              <w14:schemeClr w14:val="tx1"/>
            </w14:solidFill>
          </w14:textFill>
        </w:rPr>
        <w:t xml:space="preserve">（四） </w:t>
      </w:r>
      <w:r>
        <w:rPr>
          <w:rFonts w:hint="eastAsia" w:ascii="仿宋_GB2312"/>
          <w:color w:val="000000" w:themeColor="text1"/>
          <w:szCs w:val="32"/>
          <w14:textFill>
            <w14:solidFill>
              <w14:schemeClr w14:val="tx1"/>
            </w14:solidFill>
          </w14:textFill>
        </w:rPr>
        <w:t>其他需要说明的事项</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_Toc28108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9</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8"/>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_Toc8545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lang w:val="en-US" w:eastAsia="zh-CN"/>
          <w14:textFill>
            <w14:solidFill>
              <w14:schemeClr w14:val="tx1"/>
            </w14:solidFill>
          </w14:textFill>
        </w:rPr>
        <w:t>第四部分  名词解释</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_Toc8545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9</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ind w:firstLine="880"/>
        <w:jc w:val="center"/>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4"/>
        <w:ind w:left="0" w:leftChars="0" w:firstLine="0" w:firstLineChars="0"/>
        <w:jc w:val="center"/>
        <w:rPr>
          <w:rFonts w:hint="eastAsia"/>
          <w:b/>
          <w:bCs w:val="0"/>
          <w:color w:val="000000" w:themeColor="text1"/>
          <w:szCs w:val="36"/>
          <w14:textFill>
            <w14:solidFill>
              <w14:schemeClr w14:val="tx1"/>
            </w14:solidFill>
          </w14:textFill>
        </w:rPr>
      </w:pPr>
      <w:bookmarkStart w:id="3" w:name="_Toc23288"/>
      <w:bookmarkStart w:id="4" w:name="_Toc31140"/>
      <w:r>
        <w:rPr>
          <w:rFonts w:hint="eastAsia"/>
          <w:color w:val="000000" w:themeColor="text1"/>
          <w:sz w:val="36"/>
          <w:szCs w:val="36"/>
          <w14:textFill>
            <w14:solidFill>
              <w14:schemeClr w14:val="tx1"/>
            </w14:solidFill>
          </w14:textFill>
        </w:rPr>
        <w:t>第一部分  概况</w:t>
      </w:r>
      <w:bookmarkEnd w:id="3"/>
      <w:bookmarkEnd w:id="4"/>
    </w:p>
    <w:p>
      <w:pPr>
        <w:pStyle w:val="5"/>
        <w:rPr>
          <w:rFonts w:hint="eastAsia" w:ascii="仿宋" w:hAnsi="仿宋" w:eastAsia="仿宋" w:cs="仿宋"/>
          <w:b/>
          <w:bCs w:val="0"/>
          <w:color w:val="000000" w:themeColor="text1"/>
          <w14:textFill>
            <w14:solidFill>
              <w14:schemeClr w14:val="tx1"/>
            </w14:solidFill>
          </w14:textFill>
        </w:rPr>
      </w:pPr>
      <w:bookmarkStart w:id="5" w:name="_Toc24066"/>
      <w:bookmarkStart w:id="6" w:name="_Toc4461"/>
      <w:r>
        <w:rPr>
          <w:rFonts w:hint="eastAsia" w:ascii="仿宋" w:hAnsi="仿宋" w:eastAsia="仿宋" w:cs="仿宋"/>
          <w:b/>
          <w:bCs w:val="0"/>
          <w:color w:val="000000" w:themeColor="text1"/>
          <w14:textFill>
            <w14:solidFill>
              <w14:schemeClr w14:val="tx1"/>
            </w14:solidFill>
          </w14:textFill>
        </w:rPr>
        <w:t>一、本部门职责</w:t>
      </w:r>
      <w:bookmarkEnd w:id="5"/>
      <w:bookmarkEnd w:id="6"/>
    </w:p>
    <w:p>
      <w:pPr>
        <w:pStyle w:val="10"/>
        <w:spacing w:before="0" w:beforeAutospacing="0" w:after="0" w:afterAutospacing="0"/>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（一）负责应急管理工作，指导各乡（镇）、各部门应对安全生产类、自然灾害类等突发事件和综合防灾减灾救灾工作。负责安全生产综合监督管理和工矿商贸行业安全生产监督管理工作。</w:t>
      </w:r>
    </w:p>
    <w:p>
      <w:pPr>
        <w:pStyle w:val="10"/>
        <w:spacing w:before="0" w:beforeAutospacing="0" w:after="0" w:afterAutospacing="0"/>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（二）贯彻执行应急管理、安全生产等方针政策和法律法规，起草相关规范性文件，组织编制应急体系建设、安全生产和综合防灾减灾规划并监督实施。</w:t>
      </w:r>
    </w:p>
    <w:p>
      <w:pPr>
        <w:pStyle w:val="10"/>
        <w:spacing w:before="0" w:beforeAutospacing="0" w:after="0" w:afterAutospacing="0"/>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指导应急预案体系建设，建立完善事故灾难和自然灾害分级应对制度，组织编制县级总体应急预案和安全生产类、自然灾害类专项预案，综合协调应急预案衔接工作，组织开展预案演练，推动应急避难设施建设。</w:t>
      </w:r>
    </w:p>
    <w:p>
      <w:pPr>
        <w:pStyle w:val="10"/>
        <w:spacing w:before="0" w:beforeAutospacing="0" w:after="0" w:afterAutospacing="0"/>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（四）牵头建立统一的应急管理信息系统，负责信息传输渠道的规划和布局，建立监测预警和灾情报告制度，健全自然灾害信息资源获取和共享机制，依法统一发布灾情。</w:t>
      </w:r>
    </w:p>
    <w:p>
      <w:pPr>
        <w:pStyle w:val="10"/>
        <w:spacing w:before="0" w:beforeAutospacing="0" w:after="0" w:afterAutospacing="0"/>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五）组织指导协调安全生产类、自然灾害类等突发事件应急救援，承担静乐县应对一般灾害指挥部工作，综合研判突发事件发展态势并提出应对建议，协助县委、县人民政府指定的负责同志组织一般灾害应急处置工作。</w:t>
      </w:r>
    </w:p>
    <w:p>
      <w:pPr>
        <w:pStyle w:val="10"/>
        <w:spacing w:before="0" w:beforeAutospacing="0" w:after="0" w:afterAutospacing="0"/>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（六）统一协调指挥各类应急专业队伍，建立应急协调联动机制，推进指挥平台对接，衔接县人武部、县公安和驻静武警参与应急救援工作。</w:t>
      </w:r>
    </w:p>
    <w:p>
      <w:pPr>
        <w:pStyle w:val="10"/>
        <w:spacing w:before="0" w:beforeAutospacing="0" w:after="0" w:afterAutospacing="0"/>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（七）统筹消防、森林和草原火灾扑救、抗洪抢险、地震和地质灾害救援、生产安全事故救援等专业应急救援力量建设，管理县级应急救援队伍，指导全县各类应急救援力量建设。</w:t>
      </w:r>
    </w:p>
    <w:p>
      <w:pPr>
        <w:pStyle w:val="10"/>
        <w:spacing w:before="0" w:beforeAutospacing="0" w:after="0" w:afterAutospacing="0"/>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（八）组织指导消防监督、火灾预防、火灾扑救等工作。</w:t>
      </w:r>
    </w:p>
    <w:p>
      <w:pPr>
        <w:pStyle w:val="10"/>
        <w:spacing w:before="0" w:beforeAutospacing="0" w:after="0" w:afterAutospacing="0"/>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（九）指导协调森林和草原火灾、水旱灾害、地震和地质灾害等防治工作，负责自然灾害综合监测预警工作，指导开展自然灾害综合风险评估工作。</w:t>
      </w:r>
    </w:p>
    <w:p>
      <w:pPr>
        <w:pStyle w:val="10"/>
        <w:spacing w:before="0" w:beforeAutospacing="0" w:after="0" w:afterAutospacing="0"/>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（十）组织协调灾害救助工作，组织指导灾情核查、损失评估、救灾捐赠工作，管理、分配中央划拔和省、市、县救灾款物并监督使用。</w:t>
      </w:r>
    </w:p>
    <w:p>
      <w:pPr>
        <w:pStyle w:val="10"/>
        <w:spacing w:before="0" w:beforeAutospacing="0" w:after="0" w:afterAutospacing="0"/>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（十一）依法行使安全生产综合监督管理职权，指导协调、监督检查县有关部门、单位和乡（镇）人民政府安全生产工作，组织开展安全生产巡查、考核工作。</w:t>
      </w:r>
    </w:p>
    <w:p>
      <w:pPr>
        <w:pStyle w:val="10"/>
        <w:spacing w:before="0" w:beforeAutospacing="0" w:after="0" w:afterAutospacing="0"/>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十二）接照分级、属地原则，负责监督管理工矿商贸行业企业安全生产工作，依法监督检查工矿商贸生产经营单位贯彻执行安全生产法律法规情况及其安全生产条件和有关设备（特种设备除外）、材料、劳动防护用品的安全生产管理工作。负责指导县属煤矿安全监督管理工作，承担县属煤矿安全生产监督检查工作。负责全县洗（选）煤厂、配煤、型煤加工企业有关安全监督管理工作。负责危险化学品安全监督管理综合工作和烟花爆竹安全生产监督管理工作。依法组织并指导监督实施安全生产准入制度。</w:t>
      </w:r>
    </w:p>
    <w:p>
      <w:pPr>
        <w:pStyle w:val="10"/>
        <w:spacing w:before="0" w:beforeAutospacing="0" w:after="0" w:afterAutospacing="0"/>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（十三）依法组织指导生产安全事故调查处理，监督事故查处和责任追究落实情况。组织开展自然灾害类突发事件的调查评估工作。</w:t>
      </w:r>
    </w:p>
    <w:p>
      <w:pPr>
        <w:pStyle w:val="10"/>
        <w:spacing w:before="0" w:beforeAutospacing="0" w:after="0" w:afterAutospacing="0"/>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（十四）开展应急管理方面的区域交流与合作，组织参与安全生产类、自然灾害类等突发事件的国内救援工作和县际之间应急救援合作。</w:t>
      </w:r>
    </w:p>
    <w:p>
      <w:pPr>
        <w:pStyle w:val="10"/>
        <w:spacing w:before="0" w:beforeAutospacing="0" w:after="0" w:afterAutospacing="0"/>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十五）制定应急物资储备和应急救援装备规划并组织实施，会同县发展和改革局（县粮食局）等有关部门建立健全全县应急物资信息平台和调拨制度，在救灾时统一调度。在突发情况下，可以直接组织、调运、分配应急救援物资。</w:t>
      </w:r>
    </w:p>
    <w:p>
      <w:pPr>
        <w:pStyle w:val="10"/>
        <w:spacing w:before="0" w:beforeAutospacing="0" w:after="0" w:afterAutospacing="0"/>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（十六）负责应急管理、安全生产宣传教育和培训工作，组织指导应急管理、安全生产的科学技术研究、推广应用和信息化建设工作。</w:t>
      </w:r>
    </w:p>
    <w:p>
      <w:pPr>
        <w:pStyle w:val="10"/>
        <w:spacing w:before="0" w:beforeAutospacing="0" w:after="0" w:afterAutospacing="0"/>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（十七）完成县委、县人民政府交办的其他任务。</w:t>
      </w:r>
    </w:p>
    <w:p>
      <w:pPr>
        <w:rPr>
          <w:rFonts w:hint="eastAsia"/>
          <w:color w:val="000000" w:themeColor="text1"/>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十八）职能转变。县应急管理局应加强、优化、统筹全县应急能力建设，构建统一领导、权责一致、权威高效的应急能力体系，推动形成统一指挥、专常兼备、反应灵敏、上下联动、平战结合的应急管理体制。一是坚持以防为主、防抗救结合，坚持常态减灾和非常态救灾相统一，努力实现从注重灾后救助向注重灾前预防转变，从应对单一灾种向综合减灾转变，从减少灾害损失向减轻灾害风险转变，提高应急管理水平和防灾减灾救灾能力，防范化解重特大安全风险。二是坚持以人为本，把确保人民群众生命安全放在首位，确保受灾群众基本生活，加强应急预案演练，增强全民防灾减灾意识，提升公众知识普及和自救互救技能，切实减少人员伤亡和财产损失。三是树立安全发展理念，坚持生命至上、安全第一，完善安全生产责任，坚决遏制重特大安全事故。</w:t>
      </w:r>
    </w:p>
    <w:p>
      <w:pPr>
        <w:pStyle w:val="5"/>
        <w:rPr>
          <w:rFonts w:hint="eastAsia" w:ascii="仿宋" w:hAnsi="仿宋" w:eastAsia="仿宋" w:cs="仿宋"/>
          <w:b/>
          <w:bCs w:val="0"/>
          <w:color w:val="000000" w:themeColor="text1"/>
          <w14:textFill>
            <w14:solidFill>
              <w14:schemeClr w14:val="tx1"/>
            </w14:solidFill>
          </w14:textFill>
        </w:rPr>
      </w:pPr>
      <w:bookmarkStart w:id="7" w:name="_Toc275"/>
      <w:bookmarkStart w:id="8" w:name="_Toc9155"/>
      <w:r>
        <w:rPr>
          <w:rFonts w:hint="eastAsia" w:ascii="仿宋" w:hAnsi="仿宋" w:eastAsia="仿宋" w:cs="仿宋"/>
          <w:b/>
          <w:bCs w:val="0"/>
          <w:color w:val="000000" w:themeColor="text1"/>
          <w14:textFill>
            <w14:solidFill>
              <w14:schemeClr w14:val="tx1"/>
            </w14:solidFill>
          </w14:textFill>
        </w:rPr>
        <w:t>二、机构设置情况</w:t>
      </w:r>
      <w:bookmarkEnd w:id="7"/>
      <w:bookmarkEnd w:id="8"/>
    </w:p>
    <w:p>
      <w:pPr>
        <w:pStyle w:val="10"/>
        <w:spacing w:before="0" w:beforeAutospacing="0" w:after="0" w:afterAutospacing="0"/>
        <w:ind w:firstLine="640" w:firstLineChars="200"/>
        <w:rPr>
          <w:b/>
          <w:bCs/>
          <w:color w:val="000000" w:themeColor="text1"/>
          <w:sz w:val="30"/>
          <w:szCs w:val="30"/>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应急管理局</w:t>
      </w:r>
      <w:r>
        <w:rPr>
          <w:rFonts w:hint="eastAsia" w:ascii="仿宋" w:hAnsi="仿宋" w:eastAsia="仿宋" w:cs="仿宋"/>
          <w:color w:val="000000" w:themeColor="text1"/>
          <w:sz w:val="32"/>
          <w:szCs w:val="32"/>
          <w14:textFill>
            <w14:solidFill>
              <w14:schemeClr w14:val="tx1"/>
            </w14:solidFill>
          </w14:textFill>
        </w:rPr>
        <w:t>人员编制</w:t>
      </w:r>
      <w:r>
        <w:rPr>
          <w:rFonts w:hint="eastAsia" w:ascii="仿宋" w:hAnsi="仿宋" w:eastAsia="仿宋" w:cs="仿宋"/>
          <w:color w:val="000000" w:themeColor="text1"/>
          <w:sz w:val="32"/>
          <w:szCs w:val="32"/>
          <w:lang w:val="en-US" w:eastAsia="zh-CN"/>
          <w14:textFill>
            <w14:solidFill>
              <w14:schemeClr w14:val="tx1"/>
            </w14:solidFill>
          </w14:textFill>
        </w:rPr>
        <w:t>77</w:t>
      </w:r>
      <w:r>
        <w:rPr>
          <w:rFonts w:hint="eastAsia" w:ascii="仿宋" w:hAnsi="仿宋" w:eastAsia="仿宋" w:cs="仿宋"/>
          <w:color w:val="000000" w:themeColor="text1"/>
          <w:sz w:val="32"/>
          <w:szCs w:val="32"/>
          <w14:textFill>
            <w14:solidFill>
              <w14:schemeClr w14:val="tx1"/>
            </w14:solidFill>
          </w14:textFill>
        </w:rPr>
        <w:t>人，其中公务员编制</w:t>
      </w:r>
      <w:r>
        <w:rPr>
          <w:rFonts w:hint="eastAsia" w:ascii="仿宋" w:hAnsi="仿宋" w:eastAsia="仿宋" w:cs="仿宋"/>
          <w:color w:val="000000" w:themeColor="text1"/>
          <w:sz w:val="32"/>
          <w:szCs w:val="32"/>
          <w:lang w:val="en-US" w:eastAsia="zh-CN"/>
          <w14:textFill>
            <w14:solidFill>
              <w14:schemeClr w14:val="tx1"/>
            </w14:solidFill>
          </w14:textFill>
        </w:rPr>
        <w:t>12</w:t>
      </w:r>
      <w:r>
        <w:rPr>
          <w:rFonts w:hint="eastAsia" w:ascii="仿宋" w:hAnsi="仿宋" w:eastAsia="仿宋" w:cs="仿宋"/>
          <w:color w:val="000000" w:themeColor="text1"/>
          <w:sz w:val="32"/>
          <w:szCs w:val="32"/>
          <w14:textFill>
            <w14:solidFill>
              <w14:schemeClr w14:val="tx1"/>
            </w14:solidFill>
          </w14:textFill>
        </w:rPr>
        <w:t>人，工勤人员</w:t>
      </w: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人，事业人员</w:t>
      </w:r>
      <w:r>
        <w:rPr>
          <w:rFonts w:hint="eastAsia" w:ascii="仿宋" w:hAnsi="仿宋" w:eastAsia="仿宋" w:cs="仿宋"/>
          <w:color w:val="000000" w:themeColor="text1"/>
          <w:sz w:val="32"/>
          <w:szCs w:val="32"/>
          <w:lang w:val="en-US" w:eastAsia="zh-CN"/>
          <w14:textFill>
            <w14:solidFill>
              <w14:schemeClr w14:val="tx1"/>
            </w14:solidFill>
          </w14:textFill>
        </w:rPr>
        <w:t>44</w:t>
      </w:r>
      <w:r>
        <w:rPr>
          <w:rFonts w:hint="eastAsia" w:ascii="仿宋" w:hAnsi="仿宋" w:eastAsia="仿宋" w:cs="仿宋"/>
          <w:color w:val="000000" w:themeColor="text1"/>
          <w:sz w:val="32"/>
          <w:szCs w:val="32"/>
          <w14:textFill>
            <w14:solidFill>
              <w14:schemeClr w14:val="tx1"/>
            </w14:solidFill>
          </w14:textFill>
        </w:rPr>
        <w:t>人</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自收自支20人</w:t>
      </w:r>
      <w:r>
        <w:rPr>
          <w:rFonts w:hint="eastAsia" w:ascii="仿宋" w:hAnsi="仿宋" w:eastAsia="仿宋" w:cs="仿宋"/>
          <w:color w:val="000000" w:themeColor="text1"/>
          <w:sz w:val="32"/>
          <w:szCs w:val="32"/>
          <w14:textFill>
            <w14:solidFill>
              <w14:schemeClr w14:val="tx1"/>
            </w14:solidFill>
          </w14:textFill>
        </w:rPr>
        <w:t>。单位实有人员</w:t>
      </w:r>
      <w:r>
        <w:rPr>
          <w:rFonts w:hint="eastAsia" w:ascii="仿宋" w:hAnsi="仿宋" w:eastAsia="仿宋" w:cs="仿宋"/>
          <w:color w:val="000000" w:themeColor="text1"/>
          <w:sz w:val="32"/>
          <w:szCs w:val="32"/>
          <w:lang w:val="en-US" w:eastAsia="zh-CN"/>
          <w14:textFill>
            <w14:solidFill>
              <w14:schemeClr w14:val="tx1"/>
            </w14:solidFill>
          </w14:textFill>
        </w:rPr>
        <w:t>68</w:t>
      </w:r>
      <w:r>
        <w:rPr>
          <w:rFonts w:hint="eastAsia" w:ascii="仿宋" w:hAnsi="仿宋" w:eastAsia="仿宋" w:cs="仿宋"/>
          <w:color w:val="000000" w:themeColor="text1"/>
          <w:sz w:val="32"/>
          <w:szCs w:val="32"/>
          <w14:textFill>
            <w14:solidFill>
              <w14:schemeClr w14:val="tx1"/>
            </w14:solidFill>
          </w14:textFill>
        </w:rPr>
        <w:t>人，公务员</w:t>
      </w:r>
      <w:r>
        <w:rPr>
          <w:rFonts w:hint="eastAsia" w:ascii="仿宋" w:hAnsi="仿宋" w:eastAsia="仿宋" w:cs="仿宋"/>
          <w:color w:val="000000" w:themeColor="text1"/>
          <w:sz w:val="32"/>
          <w:szCs w:val="32"/>
          <w:lang w:val="en-US" w:eastAsia="zh-CN"/>
          <w14:textFill>
            <w14:solidFill>
              <w14:schemeClr w14:val="tx1"/>
            </w14:solidFill>
          </w14:textFill>
        </w:rPr>
        <w:t>9</w:t>
      </w:r>
      <w:r>
        <w:rPr>
          <w:rFonts w:hint="eastAsia" w:ascii="仿宋" w:hAnsi="仿宋" w:eastAsia="仿宋" w:cs="仿宋"/>
          <w:color w:val="000000" w:themeColor="text1"/>
          <w:sz w:val="32"/>
          <w:szCs w:val="32"/>
          <w14:textFill>
            <w14:solidFill>
              <w14:schemeClr w14:val="tx1"/>
            </w14:solidFill>
          </w14:textFill>
        </w:rPr>
        <w:t>人，工勤</w:t>
      </w: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人，事业人员</w:t>
      </w:r>
      <w:r>
        <w:rPr>
          <w:rFonts w:hint="eastAsia" w:ascii="仿宋" w:hAnsi="仿宋" w:eastAsia="仿宋" w:cs="仿宋"/>
          <w:color w:val="000000" w:themeColor="text1"/>
          <w:sz w:val="32"/>
          <w:szCs w:val="32"/>
          <w:lang w:val="en-US" w:eastAsia="zh-CN"/>
          <w14:textFill>
            <w14:solidFill>
              <w14:schemeClr w14:val="tx1"/>
            </w14:solidFill>
          </w14:textFill>
        </w:rPr>
        <w:t>40</w:t>
      </w:r>
      <w:r>
        <w:rPr>
          <w:rFonts w:hint="eastAsia" w:ascii="仿宋" w:hAnsi="仿宋" w:eastAsia="仿宋" w:cs="仿宋"/>
          <w:color w:val="000000" w:themeColor="text1"/>
          <w:sz w:val="32"/>
          <w:szCs w:val="32"/>
          <w14:textFill>
            <w14:solidFill>
              <w14:schemeClr w14:val="tx1"/>
            </w14:solidFill>
          </w14:textFill>
        </w:rPr>
        <w:t>人</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自收自支18人</w:t>
      </w:r>
      <w:r>
        <w:rPr>
          <w:rFonts w:hint="eastAsia" w:ascii="仿宋" w:hAnsi="仿宋" w:eastAsia="仿宋" w:cs="仿宋"/>
          <w:color w:val="000000" w:themeColor="text1"/>
          <w:sz w:val="32"/>
          <w:szCs w:val="32"/>
          <w14:textFill>
            <w14:solidFill>
              <w14:schemeClr w14:val="tx1"/>
            </w14:solidFill>
          </w14:textFill>
        </w:rPr>
        <w:t>。内设股室有：（1）办公室（4）</w:t>
      </w:r>
      <w:r>
        <w:rPr>
          <w:rFonts w:hint="eastAsia" w:ascii="仿宋" w:hAnsi="仿宋" w:eastAsia="仿宋" w:cs="仿宋"/>
          <w:color w:val="000000" w:themeColor="text1"/>
          <w:sz w:val="32"/>
          <w:szCs w:val="32"/>
          <w:lang w:val="en-US" w:eastAsia="zh-CN"/>
          <w14:textFill>
            <w14:solidFill>
              <w14:schemeClr w14:val="tx1"/>
            </w14:solidFill>
          </w14:textFill>
        </w:rPr>
        <w:t>煤监一</w:t>
      </w:r>
      <w:r>
        <w:rPr>
          <w:rFonts w:hint="eastAsia" w:ascii="仿宋" w:hAnsi="仿宋" w:eastAsia="仿宋" w:cs="仿宋"/>
          <w:color w:val="000000" w:themeColor="text1"/>
          <w:sz w:val="32"/>
          <w:szCs w:val="32"/>
          <w14:textFill>
            <w14:solidFill>
              <w14:schemeClr w14:val="tx1"/>
            </w14:solidFill>
          </w14:textFill>
        </w:rPr>
        <w:t>股（5）</w:t>
      </w:r>
      <w:r>
        <w:rPr>
          <w:rFonts w:hint="eastAsia" w:ascii="仿宋" w:hAnsi="仿宋" w:eastAsia="仿宋" w:cs="仿宋"/>
          <w:color w:val="000000" w:themeColor="text1"/>
          <w:sz w:val="32"/>
          <w:szCs w:val="32"/>
          <w:lang w:val="en-US" w:eastAsia="zh-CN"/>
          <w14:textFill>
            <w14:solidFill>
              <w14:schemeClr w14:val="tx1"/>
            </w14:solidFill>
          </w14:textFill>
        </w:rPr>
        <w:t>煤监二</w:t>
      </w:r>
      <w:r>
        <w:rPr>
          <w:rFonts w:hint="eastAsia" w:ascii="仿宋" w:hAnsi="仿宋" w:eastAsia="仿宋" w:cs="仿宋"/>
          <w:color w:val="000000" w:themeColor="text1"/>
          <w:sz w:val="32"/>
          <w:szCs w:val="32"/>
          <w14:textFill>
            <w14:solidFill>
              <w14:schemeClr w14:val="tx1"/>
            </w14:solidFill>
          </w14:textFill>
        </w:rPr>
        <w:t>股（6）</w:t>
      </w:r>
      <w:r>
        <w:rPr>
          <w:rFonts w:hint="eastAsia" w:ascii="仿宋" w:hAnsi="仿宋" w:eastAsia="仿宋" w:cs="仿宋"/>
          <w:color w:val="000000" w:themeColor="text1"/>
          <w:sz w:val="32"/>
          <w:szCs w:val="32"/>
          <w:lang w:val="en-US" w:eastAsia="zh-CN"/>
          <w14:textFill>
            <w14:solidFill>
              <w14:schemeClr w14:val="tx1"/>
            </w14:solidFill>
          </w14:textFill>
        </w:rPr>
        <w:t>非煤</w:t>
      </w:r>
      <w:r>
        <w:rPr>
          <w:rFonts w:hint="eastAsia" w:ascii="仿宋" w:hAnsi="仿宋" w:eastAsia="仿宋" w:cs="仿宋"/>
          <w:color w:val="000000" w:themeColor="text1"/>
          <w:sz w:val="32"/>
          <w:szCs w:val="32"/>
          <w14:textFill>
            <w14:solidFill>
              <w14:schemeClr w14:val="tx1"/>
            </w14:solidFill>
          </w14:textFill>
        </w:rPr>
        <w:t>股（7）</w:t>
      </w:r>
      <w:r>
        <w:rPr>
          <w:rFonts w:hint="eastAsia" w:ascii="仿宋" w:hAnsi="仿宋" w:eastAsia="仿宋" w:cs="仿宋"/>
          <w:color w:val="000000" w:themeColor="text1"/>
          <w:sz w:val="32"/>
          <w:szCs w:val="32"/>
          <w:lang w:val="en-US" w:eastAsia="zh-CN"/>
          <w14:textFill>
            <w14:solidFill>
              <w14:schemeClr w14:val="tx1"/>
            </w14:solidFill>
          </w14:textFill>
        </w:rPr>
        <w:t>危化股</w:t>
      </w:r>
      <w:r>
        <w:rPr>
          <w:rFonts w:hint="eastAsia" w:ascii="仿宋" w:hAnsi="仿宋" w:eastAsia="仿宋" w:cs="仿宋"/>
          <w:color w:val="000000" w:themeColor="text1"/>
          <w:sz w:val="32"/>
          <w:szCs w:val="32"/>
          <w14:textFill>
            <w14:solidFill>
              <w14:schemeClr w14:val="tx1"/>
            </w14:solidFill>
          </w14:textFill>
        </w:rPr>
        <w:t>（8）</w:t>
      </w:r>
      <w:r>
        <w:rPr>
          <w:rFonts w:hint="eastAsia" w:ascii="仿宋" w:hAnsi="仿宋" w:eastAsia="仿宋" w:cs="仿宋"/>
          <w:color w:val="000000" w:themeColor="text1"/>
          <w:sz w:val="32"/>
          <w:szCs w:val="32"/>
          <w:lang w:val="en-US" w:eastAsia="zh-CN"/>
          <w14:textFill>
            <w14:solidFill>
              <w14:schemeClr w14:val="tx1"/>
            </w14:solidFill>
          </w14:textFill>
        </w:rPr>
        <w:t>综合监管股</w:t>
      </w:r>
      <w:r>
        <w:rPr>
          <w:rFonts w:hint="eastAsia" w:ascii="仿宋" w:hAnsi="仿宋" w:eastAsia="仿宋" w:cs="仿宋"/>
          <w:color w:val="000000" w:themeColor="text1"/>
          <w:sz w:val="32"/>
          <w:szCs w:val="32"/>
          <w14:textFill>
            <w14:solidFill>
              <w14:schemeClr w14:val="tx1"/>
            </w14:solidFill>
          </w14:textFill>
        </w:rPr>
        <w:t>（9）</w:t>
      </w:r>
      <w:r>
        <w:rPr>
          <w:rFonts w:hint="eastAsia" w:ascii="仿宋" w:hAnsi="仿宋" w:eastAsia="仿宋" w:cs="仿宋"/>
          <w:color w:val="000000" w:themeColor="text1"/>
          <w:sz w:val="32"/>
          <w:szCs w:val="32"/>
          <w:lang w:val="en-US" w:eastAsia="zh-CN"/>
          <w14:textFill>
            <w14:solidFill>
              <w14:schemeClr w14:val="tx1"/>
            </w14:solidFill>
          </w14:textFill>
        </w:rPr>
        <w:t>综合协调股</w:t>
      </w:r>
      <w:r>
        <w:rPr>
          <w:rFonts w:hint="eastAsia" w:ascii="仿宋" w:hAnsi="仿宋" w:eastAsia="仿宋" w:cs="仿宋"/>
          <w:color w:val="000000" w:themeColor="text1"/>
          <w:sz w:val="32"/>
          <w:szCs w:val="32"/>
          <w14:textFill>
            <w14:solidFill>
              <w14:schemeClr w14:val="tx1"/>
            </w14:solidFill>
          </w14:textFill>
        </w:rPr>
        <w:t>（10）</w:t>
      </w:r>
      <w:r>
        <w:rPr>
          <w:rFonts w:hint="eastAsia" w:ascii="仿宋" w:hAnsi="仿宋" w:eastAsia="仿宋" w:cs="仿宋"/>
          <w:color w:val="000000" w:themeColor="text1"/>
          <w:sz w:val="32"/>
          <w:szCs w:val="32"/>
          <w:lang w:val="en-US" w:eastAsia="zh-CN"/>
          <w14:textFill>
            <w14:solidFill>
              <w14:schemeClr w14:val="tx1"/>
            </w14:solidFill>
          </w14:textFill>
        </w:rPr>
        <w:t>综合执法队</w:t>
      </w:r>
      <w:r>
        <w:rPr>
          <w:rFonts w:hint="eastAsia" w:ascii="仿宋" w:hAnsi="仿宋" w:eastAsia="仿宋" w:cs="仿宋"/>
          <w:color w:val="000000" w:themeColor="text1"/>
          <w:sz w:val="32"/>
          <w:szCs w:val="32"/>
          <w14:textFill>
            <w14:solidFill>
              <w14:schemeClr w14:val="tx1"/>
            </w14:solidFill>
          </w14:textFill>
        </w:rPr>
        <w:t>（11）</w:t>
      </w:r>
      <w:r>
        <w:rPr>
          <w:rFonts w:hint="eastAsia" w:ascii="仿宋" w:hAnsi="仿宋" w:eastAsia="仿宋" w:cs="仿宋"/>
          <w:color w:val="000000" w:themeColor="text1"/>
          <w:sz w:val="32"/>
          <w:szCs w:val="32"/>
          <w:lang w:val="en-US" w:eastAsia="zh-CN"/>
          <w14:textFill>
            <w14:solidFill>
              <w14:schemeClr w14:val="tx1"/>
            </w14:solidFill>
          </w14:textFill>
        </w:rPr>
        <w:t>煤矿安全监管小组</w:t>
      </w:r>
      <w:r>
        <w:rPr>
          <w:rFonts w:hint="eastAsia" w:ascii="仿宋" w:hAnsi="仿宋" w:eastAsia="仿宋" w:cs="仿宋"/>
          <w:color w:val="000000" w:themeColor="text1"/>
          <w:sz w:val="32"/>
          <w:szCs w:val="32"/>
          <w14:textFill>
            <w14:solidFill>
              <w14:schemeClr w14:val="tx1"/>
            </w14:solidFill>
          </w14:textFill>
        </w:rPr>
        <w:t>（12）</w:t>
      </w:r>
      <w:r>
        <w:rPr>
          <w:rFonts w:hint="eastAsia" w:ascii="仿宋" w:hAnsi="仿宋" w:eastAsia="仿宋" w:cs="仿宋"/>
          <w:color w:val="000000" w:themeColor="text1"/>
          <w:sz w:val="32"/>
          <w:szCs w:val="32"/>
          <w:lang w:val="en-US" w:eastAsia="zh-CN"/>
          <w14:textFill>
            <w14:solidFill>
              <w14:schemeClr w14:val="tx1"/>
            </w14:solidFill>
          </w14:textFill>
        </w:rPr>
        <w:t>救灾保障股。</w:t>
      </w:r>
    </w:p>
    <w:p>
      <w:pPr>
        <w:rPr>
          <w:rFonts w:hint="eastAsia"/>
          <w:color w:val="000000" w:themeColor="text1"/>
          <w14:textFill>
            <w14:solidFill>
              <w14:schemeClr w14:val="tx1"/>
            </w14:solidFill>
          </w14:textFill>
        </w:rPr>
      </w:pPr>
    </w:p>
    <w:p>
      <w:pPr>
        <w:pStyle w:val="4"/>
        <w:rPr>
          <w:rFonts w:hint="eastAsia"/>
          <w:b/>
          <w:bCs w:val="0"/>
          <w:color w:val="000000" w:themeColor="text1"/>
          <w:sz w:val="36"/>
          <w:szCs w:val="36"/>
          <w:lang w:val="en-US" w:eastAsia="zh-CN"/>
          <w14:textFill>
            <w14:solidFill>
              <w14:schemeClr w14:val="tx1"/>
            </w14:solidFill>
          </w14:textFill>
        </w:rPr>
      </w:pPr>
      <w:bookmarkStart w:id="9" w:name="_Toc12749"/>
      <w:r>
        <w:rPr>
          <w:rFonts w:hint="eastAsia"/>
          <w:b/>
          <w:color w:val="000000" w:themeColor="text1"/>
          <w:sz w:val="36"/>
          <w:szCs w:val="36"/>
          <w:lang w:val="en-US" w:eastAsia="zh-CN"/>
          <w14:textFill>
            <w14:solidFill>
              <w14:schemeClr w14:val="tx1"/>
            </w14:solidFill>
          </w14:textFill>
        </w:rPr>
        <w:t>第二部分  2021年度部门决算报表（附表）</w:t>
      </w:r>
      <w:bookmarkEnd w:id="9"/>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一、收入支出决算总表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二、收入决算表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三、支出决算表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四、财政拨款收入支出决算总表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五、一般公共预算财政拨款支出决算表（一）</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六、一般公共预算财政拨款支出决算表（二）</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七、一般公共预算财政拨款“三公”经费支出决算表</w:t>
      </w:r>
    </w:p>
    <w:p>
      <w:pPr>
        <w:ind w:firstLine="640"/>
        <w:rPr>
          <w:rFonts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八、政府性基金预算财政拨款收入支出决算表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九、国有资本经营预算财政拨款支出决算表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十、部门决算公开相关信息统计表</w:t>
      </w:r>
    </w:p>
    <w:p>
      <w:pPr>
        <w:pStyle w:val="4"/>
        <w:ind w:left="0" w:leftChars="0" w:firstLine="0" w:firstLineChars="0"/>
        <w:jc w:val="center"/>
        <w:rPr>
          <w:rFonts w:hint="eastAsia"/>
          <w:b/>
          <w:color w:val="000000" w:themeColor="text1"/>
          <w:sz w:val="36"/>
          <w:szCs w:val="36"/>
          <w:lang w:val="en-US" w:eastAsia="zh-CN"/>
          <w14:textFill>
            <w14:solidFill>
              <w14:schemeClr w14:val="tx1"/>
            </w14:solidFill>
          </w14:textFill>
        </w:rPr>
      </w:pPr>
      <w:bookmarkStart w:id="10" w:name="_Toc29325"/>
      <w:r>
        <w:rPr>
          <w:rFonts w:hint="eastAsia"/>
          <w:b/>
          <w:color w:val="000000" w:themeColor="text1"/>
          <w:sz w:val="36"/>
          <w:szCs w:val="36"/>
          <w:lang w:val="en-US" w:eastAsia="zh-CN"/>
          <w14:textFill>
            <w14:solidFill>
              <w14:schemeClr w14:val="tx1"/>
            </w14:solidFill>
          </w14:textFill>
        </w:rPr>
        <w:t>第三部分  2021年度部门决算情况说明</w:t>
      </w:r>
      <w:bookmarkEnd w:id="10"/>
    </w:p>
    <w:p>
      <w:pPr>
        <w:pStyle w:val="5"/>
        <w:rPr>
          <w:rFonts w:hint="eastAsia" w:ascii="仿宋" w:hAnsi="仿宋" w:eastAsia="仿宋" w:cs="仿宋"/>
          <w:b/>
          <w:bCs w:val="0"/>
          <w:color w:val="000000" w:themeColor="text1"/>
          <w:lang w:val="en-US" w:eastAsia="zh-CN"/>
          <w14:textFill>
            <w14:solidFill>
              <w14:schemeClr w14:val="tx1"/>
            </w14:solidFill>
          </w14:textFill>
        </w:rPr>
      </w:pPr>
      <w:bookmarkStart w:id="11" w:name="_Toc8717"/>
      <w:bookmarkStart w:id="12" w:name="_Toc437"/>
      <w:r>
        <w:rPr>
          <w:rFonts w:hint="eastAsia" w:ascii="仿宋" w:hAnsi="仿宋" w:eastAsia="仿宋" w:cs="仿宋"/>
          <w:b/>
          <w:bCs w:val="0"/>
          <w:color w:val="000000" w:themeColor="text1"/>
          <w:lang w:val="en-US" w:eastAsia="zh-CN"/>
          <w14:textFill>
            <w14:solidFill>
              <w14:schemeClr w14:val="tx1"/>
            </w14:solidFill>
          </w14:textFill>
        </w:rPr>
        <w:t>一、收入支出决算总体情况说明</w:t>
      </w:r>
      <w:bookmarkEnd w:id="11"/>
      <w:bookmarkEnd w:id="12"/>
    </w:p>
    <w:p>
      <w:pPr>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2353.88</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2353.88</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w:t>
      </w:r>
      <w:r>
        <w:rPr>
          <w:rFonts w:hint="eastAsia" w:ascii="仿宋_GB2312"/>
          <w:color w:val="000000" w:themeColor="text1"/>
          <w:szCs w:val="32"/>
          <w:lang w:val="en-US" w:eastAsia="zh-CN"/>
          <w14:textFill>
            <w14:solidFill>
              <w14:schemeClr w14:val="tx1"/>
            </w14:solidFill>
          </w14:textFill>
        </w:rPr>
        <w:t>减少69</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val="en-US" w:eastAsia="zh-CN"/>
          <w14:textFill>
            <w14:solidFill>
              <w14:schemeClr w14:val="tx1"/>
            </w14:solidFill>
          </w14:textFill>
        </w:rPr>
        <w:t>减少3.1</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w:t>
      </w:r>
      <w:r>
        <w:rPr>
          <w:rFonts w:hint="eastAsia" w:ascii="仿宋_GB2312"/>
          <w:color w:val="000000" w:themeColor="text1"/>
          <w:szCs w:val="32"/>
          <w:lang w:val="en-US" w:eastAsia="zh-CN"/>
          <w14:textFill>
            <w14:solidFill>
              <w14:schemeClr w14:val="tx1"/>
            </w14:solidFill>
          </w14:textFill>
        </w:rPr>
        <w:t>减少69</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减少3.1</w:t>
      </w:r>
      <w:r>
        <w:rPr>
          <w:rFonts w:hint="eastAsia"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主要原因是项目减少及单位节俭开支</w:t>
      </w:r>
      <w:r>
        <w:rPr>
          <w:rFonts w:hint="eastAsia" w:ascii="仿宋_GB2312"/>
          <w:color w:val="000000" w:themeColor="text1"/>
          <w:szCs w:val="32"/>
          <w14:textFill>
            <w14:solidFill>
              <w14:schemeClr w14:val="tx1"/>
            </w14:solidFill>
          </w14:textFill>
        </w:rPr>
        <w:t>。</w:t>
      </w:r>
    </w:p>
    <w:p>
      <w:pPr>
        <w:pStyle w:val="5"/>
        <w:rPr>
          <w:rFonts w:hint="eastAsia" w:ascii="仿宋" w:hAnsi="仿宋" w:eastAsia="仿宋" w:cs="仿宋"/>
          <w:b/>
          <w:bCs w:val="0"/>
          <w:color w:val="000000" w:themeColor="text1"/>
          <w:lang w:val="en-US" w:eastAsia="zh-CN"/>
          <w14:textFill>
            <w14:solidFill>
              <w14:schemeClr w14:val="tx1"/>
            </w14:solidFill>
          </w14:textFill>
        </w:rPr>
      </w:pPr>
      <w:bookmarkStart w:id="13" w:name="_Toc16754"/>
      <w:bookmarkStart w:id="14" w:name="_Toc17404"/>
      <w:r>
        <w:rPr>
          <w:rFonts w:hint="eastAsia" w:ascii="仿宋" w:hAnsi="仿宋" w:eastAsia="仿宋" w:cs="仿宋"/>
          <w:b/>
          <w:bCs w:val="0"/>
          <w:color w:val="000000" w:themeColor="text1"/>
          <w:lang w:val="en-US" w:eastAsia="zh-CN"/>
          <w14:textFill>
            <w14:solidFill>
              <w14:schemeClr w14:val="tx1"/>
            </w14:solidFill>
          </w14:textFill>
        </w:rPr>
        <w:t>二、收入决算情况说明</w:t>
      </w:r>
      <w:bookmarkEnd w:id="13"/>
      <w:bookmarkEnd w:id="14"/>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本年收入合计</w:t>
      </w:r>
      <w:r>
        <w:rPr>
          <w:rFonts w:hint="eastAsia" w:ascii="仿宋_GB2312"/>
          <w:color w:val="000000" w:themeColor="text1"/>
          <w:szCs w:val="32"/>
          <w:lang w:val="en-US" w:eastAsia="zh-CN"/>
          <w14:textFill>
            <w14:solidFill>
              <w14:schemeClr w14:val="tx1"/>
            </w14:solidFill>
          </w14:textFill>
        </w:rPr>
        <w:t>2353.88</w:t>
      </w:r>
      <w:r>
        <w:rPr>
          <w:rFonts w:hint="eastAsia" w:ascii="仿宋_GB2312"/>
          <w:color w:val="000000" w:themeColor="text1"/>
          <w:szCs w:val="32"/>
          <w14:textFill>
            <w14:solidFill>
              <w14:schemeClr w14:val="tx1"/>
            </w14:solidFill>
          </w14:textFill>
        </w:rPr>
        <w:t>万元，其中：财政拨款收入</w:t>
      </w:r>
      <w:r>
        <w:rPr>
          <w:rFonts w:hint="eastAsia" w:ascii="仿宋_GB2312"/>
          <w:color w:val="000000" w:themeColor="text1"/>
          <w:szCs w:val="32"/>
          <w:lang w:val="en-US" w:eastAsia="zh-CN"/>
          <w14:textFill>
            <w14:solidFill>
              <w14:schemeClr w14:val="tx1"/>
            </w14:solidFill>
          </w14:textFill>
        </w:rPr>
        <w:t>2347.39</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%；上级补助收入</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%；事业收入</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%；经营收入</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w:t>
      </w:r>
      <w:r>
        <w:rPr>
          <w:rFonts w:hint="eastAsia" w:ascii="仿宋_GB2312"/>
          <w:color w:val="000000" w:themeColor="text1"/>
          <w:szCs w:val="32"/>
          <w14:textFill>
            <w14:solidFill>
              <w14:schemeClr w14:val="tx1"/>
            </w14:solidFill>
          </w14:textFill>
        </w:rPr>
        <w:t>附属单位上缴收入</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%；其他收入</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w:t>
      </w:r>
    </w:p>
    <w:p>
      <w:pPr>
        <w:pStyle w:val="5"/>
        <w:rPr>
          <w:rFonts w:hint="eastAsia" w:ascii="仿宋" w:hAnsi="仿宋" w:eastAsia="仿宋" w:cs="仿宋"/>
          <w:b/>
          <w:bCs w:val="0"/>
          <w:color w:val="000000" w:themeColor="text1"/>
          <w:lang w:val="en-US" w:eastAsia="zh-CN"/>
          <w14:textFill>
            <w14:solidFill>
              <w14:schemeClr w14:val="tx1"/>
            </w14:solidFill>
          </w14:textFill>
        </w:rPr>
      </w:pPr>
      <w:bookmarkStart w:id="15" w:name="_Toc9596"/>
      <w:bookmarkStart w:id="16" w:name="_Toc22098"/>
      <w:r>
        <w:rPr>
          <w:rFonts w:hint="eastAsia" w:ascii="仿宋" w:hAnsi="仿宋" w:eastAsia="仿宋" w:cs="仿宋"/>
          <w:b/>
          <w:bCs w:val="0"/>
          <w:color w:val="000000" w:themeColor="text1"/>
          <w:lang w:val="en-US" w:eastAsia="zh-CN"/>
          <w14:textFill>
            <w14:solidFill>
              <w14:schemeClr w14:val="tx1"/>
            </w14:solidFill>
          </w14:textFill>
        </w:rPr>
        <w:t>三、支出决算情况说明</w:t>
      </w:r>
      <w:bookmarkEnd w:id="15"/>
      <w:bookmarkEnd w:id="16"/>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本年支出合计</w:t>
      </w:r>
      <w:r>
        <w:rPr>
          <w:rFonts w:hint="eastAsia" w:ascii="仿宋_GB2312"/>
          <w:color w:val="000000" w:themeColor="text1"/>
          <w:szCs w:val="32"/>
          <w:lang w:val="en-US" w:eastAsia="zh-CN"/>
          <w14:textFill>
            <w14:solidFill>
              <w14:schemeClr w14:val="tx1"/>
            </w14:solidFill>
          </w14:textFill>
        </w:rPr>
        <w:t>2353.88</w:t>
      </w:r>
      <w:r>
        <w:rPr>
          <w:rFonts w:hint="eastAsia" w:ascii="仿宋_GB2312"/>
          <w:color w:val="000000" w:themeColor="text1"/>
          <w:szCs w:val="32"/>
          <w14:textFill>
            <w14:solidFill>
              <w14:schemeClr w14:val="tx1"/>
            </w14:solidFill>
          </w14:textFill>
        </w:rPr>
        <w:t>万元，其中：基本支出</w:t>
      </w:r>
      <w:r>
        <w:rPr>
          <w:rFonts w:hint="eastAsia" w:ascii="仿宋_GB2312"/>
          <w:color w:val="000000" w:themeColor="text1"/>
          <w:szCs w:val="32"/>
          <w:lang w:val="en-US" w:eastAsia="zh-CN"/>
          <w14:textFill>
            <w14:solidFill>
              <w14:schemeClr w14:val="tx1"/>
            </w14:solidFill>
          </w14:textFill>
        </w:rPr>
        <w:t>519.06</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22</w:t>
      </w:r>
      <w:r>
        <w:rPr>
          <w:rFonts w:hint="eastAsia" w:ascii="仿宋_GB2312"/>
          <w:color w:val="000000" w:themeColor="text1"/>
          <w:szCs w:val="32"/>
          <w14:textFill>
            <w14:solidFill>
              <w14:schemeClr w14:val="tx1"/>
            </w14:solidFill>
          </w14:textFill>
        </w:rPr>
        <w:t>%；项目支出</w:t>
      </w:r>
      <w:r>
        <w:rPr>
          <w:rFonts w:hint="eastAsia" w:ascii="仿宋_GB2312"/>
          <w:color w:val="000000" w:themeColor="text1"/>
          <w:szCs w:val="32"/>
          <w:lang w:val="en-US" w:eastAsia="zh-CN"/>
          <w14:textFill>
            <w14:solidFill>
              <w14:schemeClr w14:val="tx1"/>
            </w14:solidFill>
          </w14:textFill>
        </w:rPr>
        <w:t>1834.82</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78</w:t>
      </w:r>
      <w:r>
        <w:rPr>
          <w:rFonts w:hint="eastAsia" w:ascii="仿宋_GB2312"/>
          <w:color w:val="000000" w:themeColor="text1"/>
          <w:szCs w:val="32"/>
          <w14:textFill>
            <w14:solidFill>
              <w14:schemeClr w14:val="tx1"/>
            </w14:solidFill>
          </w14:textFill>
        </w:rPr>
        <w:t>%，上缴上级支出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%，经营支出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%,对附属单位补助支出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w:t>
      </w:r>
    </w:p>
    <w:p>
      <w:pPr>
        <w:pStyle w:val="5"/>
        <w:rPr>
          <w:rFonts w:hint="eastAsia" w:ascii="仿宋" w:hAnsi="仿宋" w:eastAsia="仿宋" w:cs="仿宋"/>
          <w:b/>
          <w:bCs w:val="0"/>
          <w:color w:val="000000" w:themeColor="text1"/>
          <w:lang w:val="en-US" w:eastAsia="zh-CN"/>
          <w14:textFill>
            <w14:solidFill>
              <w14:schemeClr w14:val="tx1"/>
            </w14:solidFill>
          </w14:textFill>
        </w:rPr>
      </w:pPr>
      <w:bookmarkStart w:id="17" w:name="_Toc2142"/>
      <w:bookmarkStart w:id="18" w:name="_Toc4614"/>
      <w:r>
        <w:rPr>
          <w:rFonts w:hint="eastAsia" w:ascii="仿宋" w:hAnsi="仿宋" w:eastAsia="仿宋" w:cs="仿宋"/>
          <w:b/>
          <w:bCs w:val="0"/>
          <w:color w:val="000000" w:themeColor="text1"/>
          <w:lang w:val="en-US" w:eastAsia="zh-CN"/>
          <w14:textFill>
            <w14:solidFill>
              <w14:schemeClr w14:val="tx1"/>
            </w14:solidFill>
          </w14:textFill>
        </w:rPr>
        <w:t>四、财政拨款收入支出决算总体情况说明</w:t>
      </w:r>
      <w:bookmarkEnd w:id="17"/>
      <w:bookmarkEnd w:id="18"/>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2353.88</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2353.88</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年相比，财政拨款收入总计减少</w:t>
      </w:r>
      <w:r>
        <w:rPr>
          <w:rFonts w:hint="eastAsia" w:ascii="仿宋_GB2312"/>
          <w:color w:val="000000" w:themeColor="text1"/>
          <w:szCs w:val="32"/>
          <w:lang w:val="en-US" w:eastAsia="zh-CN"/>
          <w14:textFill>
            <w14:solidFill>
              <w14:schemeClr w14:val="tx1"/>
            </w14:solidFill>
          </w14:textFill>
        </w:rPr>
        <w:t>69</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3.1</w:t>
      </w:r>
      <w:r>
        <w:rPr>
          <w:rFonts w:hint="eastAsia" w:ascii="仿宋_GB2312"/>
          <w:color w:val="000000" w:themeColor="text1"/>
          <w:szCs w:val="32"/>
          <w14:textFill>
            <w14:solidFill>
              <w14:schemeClr w14:val="tx1"/>
            </w14:solidFill>
          </w14:textFill>
        </w:rPr>
        <w:t>%，财政拨款支出总计减少</w:t>
      </w:r>
      <w:r>
        <w:rPr>
          <w:rFonts w:hint="eastAsia" w:ascii="仿宋_GB2312"/>
          <w:color w:val="000000" w:themeColor="text1"/>
          <w:szCs w:val="32"/>
          <w:lang w:val="en-US" w:eastAsia="zh-CN"/>
          <w14:textFill>
            <w14:solidFill>
              <w14:schemeClr w14:val="tx1"/>
            </w14:solidFill>
          </w14:textFill>
        </w:rPr>
        <w:t>69</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3.1</w:t>
      </w:r>
      <w:r>
        <w:rPr>
          <w:rFonts w:hint="eastAsia"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主要原因是项目减少及单位节俭开支</w:t>
      </w:r>
      <w:r>
        <w:rPr>
          <w:rFonts w:hint="eastAsia" w:ascii="仿宋_GB2312"/>
          <w:color w:val="000000" w:themeColor="text1"/>
          <w:szCs w:val="32"/>
          <w14:textFill>
            <w14:solidFill>
              <w14:schemeClr w14:val="tx1"/>
            </w14:solidFill>
          </w14:textFill>
        </w:rPr>
        <w:t>。</w:t>
      </w:r>
    </w:p>
    <w:p>
      <w:pPr>
        <w:pStyle w:val="5"/>
        <w:rPr>
          <w:rFonts w:hint="eastAsia" w:ascii="仿宋" w:hAnsi="仿宋" w:eastAsia="仿宋" w:cs="仿宋"/>
          <w:b/>
          <w:bCs w:val="0"/>
          <w:color w:val="000000" w:themeColor="text1"/>
          <w:lang w:val="en-US" w:eastAsia="zh-CN"/>
          <w14:textFill>
            <w14:solidFill>
              <w14:schemeClr w14:val="tx1"/>
            </w14:solidFill>
          </w14:textFill>
        </w:rPr>
      </w:pPr>
      <w:bookmarkStart w:id="19" w:name="_Toc9341"/>
      <w:bookmarkStart w:id="20" w:name="_Toc6501"/>
      <w:r>
        <w:rPr>
          <w:rFonts w:hint="eastAsia" w:ascii="仿宋" w:hAnsi="仿宋" w:eastAsia="仿宋" w:cs="仿宋"/>
          <w:b/>
          <w:bCs w:val="0"/>
          <w:color w:val="000000" w:themeColor="text1"/>
          <w:lang w:val="en-US" w:eastAsia="zh-CN"/>
          <w14:textFill>
            <w14:solidFill>
              <w14:schemeClr w14:val="tx1"/>
            </w14:solidFill>
          </w14:textFill>
        </w:rPr>
        <w:t>五、一般公共预算财政拨款支出决算情况说明</w:t>
      </w:r>
      <w:bookmarkEnd w:id="19"/>
      <w:bookmarkEnd w:id="20"/>
    </w:p>
    <w:p>
      <w:pPr>
        <w:spacing w:line="580" w:lineRule="exact"/>
        <w:ind w:firstLine="643"/>
        <w:rPr>
          <w:rFonts w:hint="eastAsia"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（一）财政拨款支出决算总体情况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年度财政拨款支出</w:t>
      </w:r>
      <w:r>
        <w:rPr>
          <w:rFonts w:hint="eastAsia" w:ascii="仿宋_GB2312"/>
          <w:color w:val="000000" w:themeColor="text1"/>
          <w:szCs w:val="32"/>
          <w:lang w:val="en-US" w:eastAsia="zh-CN"/>
          <w14:textFill>
            <w14:solidFill>
              <w14:schemeClr w14:val="tx1"/>
            </w14:solidFill>
          </w14:textFill>
        </w:rPr>
        <w:t>2353.88</w:t>
      </w:r>
      <w:r>
        <w:rPr>
          <w:rFonts w:hint="eastAsia" w:ascii="仿宋_GB2312"/>
          <w:color w:val="000000" w:themeColor="text1"/>
          <w:szCs w:val="32"/>
          <w14:textFill>
            <w14:solidFill>
              <w14:schemeClr w14:val="tx1"/>
            </w14:solidFill>
          </w14:textFill>
        </w:rPr>
        <w:t>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年相比，财政拨款支出减少</w:t>
      </w:r>
      <w:r>
        <w:rPr>
          <w:rFonts w:hint="eastAsia" w:ascii="仿宋_GB2312"/>
          <w:color w:val="000000" w:themeColor="text1"/>
          <w:szCs w:val="32"/>
          <w:lang w:val="en-US" w:eastAsia="zh-CN"/>
          <w14:textFill>
            <w14:solidFill>
              <w14:schemeClr w14:val="tx1"/>
            </w14:solidFill>
          </w14:textFill>
        </w:rPr>
        <w:t>69</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3.1</w:t>
      </w:r>
      <w:r>
        <w:rPr>
          <w:rFonts w:hint="eastAsia"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主要原因是项目减少及单位节俭开支</w:t>
      </w:r>
      <w:r>
        <w:rPr>
          <w:rFonts w:hint="eastAsia" w:ascii="仿宋_GB2312"/>
          <w:color w:val="000000" w:themeColor="text1"/>
          <w:szCs w:val="32"/>
          <w14:textFill>
            <w14:solidFill>
              <w14:schemeClr w14:val="tx1"/>
            </w14:solidFill>
          </w14:textFill>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default" w:ascii="仿宋_GB2312" w:eastAsia="仿宋_GB2312"/>
          <w:color w:val="000000" w:themeColor="text1"/>
          <w:szCs w:val="32"/>
          <w:lang w:val="en-US" w:eastAsia="zh-CN"/>
          <w14:textFill>
            <w14:solidFill>
              <w14:schemeClr w14:val="tx1"/>
            </w14:solidFill>
          </w14:textFill>
        </w:rPr>
      </w:pPr>
      <w:r>
        <w:rPr>
          <w:rFonts w:hint="eastAsia" w:ascii="仿宋_GB2312"/>
          <w:b w:val="0"/>
          <w:bCs w:val="0"/>
          <w:color w:val="000000" w:themeColor="text1"/>
          <w:szCs w:val="32"/>
          <w14:textFill>
            <w14:solidFill>
              <w14:schemeClr w14:val="tx1"/>
            </w14:solidFill>
          </w14:textFill>
        </w:rPr>
        <w:t>20</w:t>
      </w:r>
      <w:r>
        <w:rPr>
          <w:rFonts w:hint="eastAsia" w:ascii="仿宋_GB2312"/>
          <w:b w:val="0"/>
          <w:bCs w:val="0"/>
          <w:color w:val="000000" w:themeColor="text1"/>
          <w:szCs w:val="32"/>
          <w:lang w:val="en-US" w:eastAsia="zh-CN"/>
          <w14:textFill>
            <w14:solidFill>
              <w14:schemeClr w14:val="tx1"/>
            </w14:solidFill>
          </w14:textFill>
        </w:rPr>
        <w:t>21</w:t>
      </w:r>
      <w:r>
        <w:rPr>
          <w:rFonts w:hint="eastAsia" w:ascii="仿宋_GB2312"/>
          <w:b w:val="0"/>
          <w:bCs w:val="0"/>
          <w:color w:val="000000" w:themeColor="text1"/>
          <w:szCs w:val="32"/>
          <w14:textFill>
            <w14:solidFill>
              <w14:schemeClr w14:val="tx1"/>
            </w14:solidFill>
          </w14:textFill>
        </w:rPr>
        <w:t>年度</w:t>
      </w:r>
      <w:r>
        <w:rPr>
          <w:rFonts w:ascii="仿宋_GB2312"/>
          <w:b w:val="0"/>
          <w:bCs w:val="0"/>
          <w:color w:val="000000" w:themeColor="text1"/>
          <w:szCs w:val="32"/>
          <w14:textFill>
            <w14:solidFill>
              <w14:schemeClr w14:val="tx1"/>
            </w14:solidFill>
          </w14:textFill>
        </w:rPr>
        <w:t>财政拨款支出</w:t>
      </w:r>
      <w:r>
        <w:rPr>
          <w:rFonts w:hint="eastAsia" w:ascii="仿宋_GB2312"/>
          <w:b w:val="0"/>
          <w:bCs w:val="0"/>
          <w:color w:val="000000" w:themeColor="text1"/>
          <w:szCs w:val="32"/>
          <w:lang w:val="en-US" w:eastAsia="zh-CN"/>
          <w14:textFill>
            <w14:solidFill>
              <w14:schemeClr w14:val="tx1"/>
            </w14:solidFill>
          </w14:textFill>
        </w:rPr>
        <w:t>2353.88</w:t>
      </w:r>
      <w:r>
        <w:rPr>
          <w:rFonts w:hint="eastAsia" w:ascii="仿宋_GB2312"/>
          <w:b w:val="0"/>
          <w:bCs w:val="0"/>
          <w:color w:val="000000" w:themeColor="text1"/>
          <w:szCs w:val="32"/>
          <w14:textFill>
            <w14:solidFill>
              <w14:schemeClr w14:val="tx1"/>
            </w14:solidFill>
          </w14:textFill>
        </w:rPr>
        <w:t>万元</w:t>
      </w:r>
      <w:r>
        <w:rPr>
          <w:rFonts w:ascii="仿宋_GB2312"/>
          <w:b w:val="0"/>
          <w:bCs w:val="0"/>
          <w:color w:val="000000" w:themeColor="text1"/>
          <w:szCs w:val="32"/>
          <w14:textFill>
            <w14:solidFill>
              <w14:schemeClr w14:val="tx1"/>
            </w14:solidFill>
          </w14:textFill>
        </w:rPr>
        <w:t>，主要用于以下方面：</w:t>
      </w:r>
      <w:r>
        <w:rPr>
          <w:rFonts w:hint="eastAsia" w:ascii="仿宋_GB2312"/>
          <w:b w:val="0"/>
          <w:bCs w:val="0"/>
          <w:color w:val="000000" w:themeColor="text1"/>
          <w:szCs w:val="32"/>
          <w:lang w:val="en-US" w:eastAsia="zh-CN"/>
          <w14:textFill>
            <w14:solidFill>
              <w14:schemeClr w14:val="tx1"/>
            </w14:solidFill>
          </w14:textFill>
        </w:rPr>
        <w:t>突发公共卫生事件</w:t>
      </w:r>
      <w:r>
        <w:rPr>
          <w:rFonts w:hint="eastAsia" w:ascii="仿宋_GB2312"/>
          <w:b w:val="0"/>
          <w:bCs w:val="0"/>
          <w:color w:val="000000" w:themeColor="text1"/>
          <w:szCs w:val="32"/>
          <w14:textFill>
            <w14:solidFill>
              <w14:schemeClr w14:val="tx1"/>
            </w14:solidFill>
          </w14:textFill>
        </w:rPr>
        <w:t>支出</w:t>
      </w:r>
      <w:r>
        <w:rPr>
          <w:rFonts w:hint="eastAsia" w:ascii="仿宋_GB2312"/>
          <w:b w:val="0"/>
          <w:bCs w:val="0"/>
          <w:color w:val="000000" w:themeColor="text1"/>
          <w:szCs w:val="32"/>
          <w:lang w:val="en-US" w:eastAsia="zh-CN"/>
          <w14:textFill>
            <w14:solidFill>
              <w14:schemeClr w14:val="tx1"/>
            </w14:solidFill>
          </w14:textFill>
        </w:rPr>
        <w:t>208.66</w:t>
      </w:r>
      <w:r>
        <w:rPr>
          <w:rFonts w:hint="eastAsia" w:ascii="仿宋_GB2312"/>
          <w:b w:val="0"/>
          <w:bCs w:val="0"/>
          <w:color w:val="000000" w:themeColor="text1"/>
          <w:szCs w:val="32"/>
          <w14:textFill>
            <w14:solidFill>
              <w14:schemeClr w14:val="tx1"/>
            </w14:solidFill>
          </w14:textFill>
        </w:rPr>
        <w:t>万元</w:t>
      </w:r>
      <w:r>
        <w:rPr>
          <w:rFonts w:ascii="仿宋_GB2312"/>
          <w:b w:val="0"/>
          <w:bCs w:val="0"/>
          <w:color w:val="000000" w:themeColor="text1"/>
          <w:szCs w:val="32"/>
          <w14:textFill>
            <w14:solidFill>
              <w14:schemeClr w14:val="tx1"/>
            </w14:solidFill>
          </w14:textFill>
        </w:rPr>
        <w:t>，占</w:t>
      </w:r>
      <w:r>
        <w:rPr>
          <w:rFonts w:hint="eastAsia" w:ascii="仿宋_GB2312"/>
          <w:b w:val="0"/>
          <w:bCs w:val="0"/>
          <w:color w:val="000000" w:themeColor="text1"/>
          <w:szCs w:val="32"/>
          <w:lang w:val="en-US" w:eastAsia="zh-CN"/>
          <w14:textFill>
            <w14:solidFill>
              <w14:schemeClr w14:val="tx1"/>
            </w14:solidFill>
          </w14:textFill>
        </w:rPr>
        <w:t>8.86</w:t>
      </w:r>
      <w:r>
        <w:rPr>
          <w:rFonts w:ascii="仿宋_GB2312"/>
          <w:b w:val="0"/>
          <w:bCs w:val="0"/>
          <w:color w:val="000000" w:themeColor="text1"/>
          <w:szCs w:val="32"/>
          <w14:textFill>
            <w14:solidFill>
              <w14:schemeClr w14:val="tx1"/>
            </w14:solidFill>
          </w14:textFill>
        </w:rPr>
        <w:t>%；</w:t>
      </w:r>
      <w:r>
        <w:rPr>
          <w:rFonts w:hint="eastAsia" w:ascii="仿宋_GB2312"/>
          <w:b w:val="0"/>
          <w:bCs w:val="0"/>
          <w:color w:val="000000" w:themeColor="text1"/>
          <w:szCs w:val="32"/>
          <w:lang w:val="en-US" w:eastAsia="zh-CN"/>
          <w14:textFill>
            <w14:solidFill>
              <w14:schemeClr w14:val="tx1"/>
            </w14:solidFill>
          </w14:textFill>
        </w:rPr>
        <w:t>行政运行支出512.56万元，</w:t>
      </w:r>
      <w:r>
        <w:rPr>
          <w:rFonts w:ascii="仿宋_GB2312"/>
          <w:b w:val="0"/>
          <w:bCs w:val="0"/>
          <w:color w:val="000000" w:themeColor="text1"/>
          <w:szCs w:val="32"/>
          <w14:textFill>
            <w14:solidFill>
              <w14:schemeClr w14:val="tx1"/>
            </w14:solidFill>
          </w14:textFill>
        </w:rPr>
        <w:t>占</w:t>
      </w:r>
      <w:r>
        <w:rPr>
          <w:rFonts w:hint="eastAsia" w:ascii="仿宋_GB2312"/>
          <w:b w:val="0"/>
          <w:bCs w:val="0"/>
          <w:color w:val="000000" w:themeColor="text1"/>
          <w:szCs w:val="32"/>
          <w:lang w:val="en-US" w:eastAsia="zh-CN"/>
          <w14:textFill>
            <w14:solidFill>
              <w14:schemeClr w14:val="tx1"/>
            </w14:solidFill>
          </w14:textFill>
        </w:rPr>
        <w:t>21.77</w:t>
      </w:r>
      <w:r>
        <w:rPr>
          <w:rFonts w:ascii="仿宋_GB2312"/>
          <w:b w:val="0"/>
          <w:bCs w:val="0"/>
          <w:color w:val="000000" w:themeColor="text1"/>
          <w:szCs w:val="32"/>
          <w14:textFill>
            <w14:solidFill>
              <w14:schemeClr w14:val="tx1"/>
            </w14:solidFill>
          </w14:textFill>
        </w:rPr>
        <w:t>%；</w:t>
      </w:r>
      <w:r>
        <w:rPr>
          <w:rFonts w:hint="eastAsia" w:ascii="仿宋_GB2312"/>
          <w:b w:val="0"/>
          <w:bCs w:val="0"/>
          <w:color w:val="000000" w:themeColor="text1"/>
          <w:szCs w:val="32"/>
          <w:lang w:val="en-US" w:eastAsia="zh-CN"/>
          <w14:textFill>
            <w14:solidFill>
              <w14:schemeClr w14:val="tx1"/>
            </w14:solidFill>
          </w14:textFill>
        </w:rPr>
        <w:t>一般行政管理事务支出6.5万元，</w:t>
      </w:r>
      <w:r>
        <w:rPr>
          <w:rFonts w:ascii="仿宋_GB2312"/>
          <w:b w:val="0"/>
          <w:bCs w:val="0"/>
          <w:color w:val="000000" w:themeColor="text1"/>
          <w:szCs w:val="32"/>
          <w14:textFill>
            <w14:solidFill>
              <w14:schemeClr w14:val="tx1"/>
            </w14:solidFill>
          </w14:textFill>
        </w:rPr>
        <w:t>占</w:t>
      </w:r>
      <w:r>
        <w:rPr>
          <w:rFonts w:hint="eastAsia" w:ascii="仿宋_GB2312"/>
          <w:b w:val="0"/>
          <w:bCs w:val="0"/>
          <w:color w:val="000000" w:themeColor="text1"/>
          <w:szCs w:val="32"/>
          <w:lang w:val="en-US" w:eastAsia="zh-CN"/>
          <w14:textFill>
            <w14:solidFill>
              <w14:schemeClr w14:val="tx1"/>
            </w14:solidFill>
          </w14:textFill>
        </w:rPr>
        <w:t>0.27</w:t>
      </w:r>
      <w:r>
        <w:rPr>
          <w:rFonts w:ascii="仿宋_GB2312"/>
          <w:b w:val="0"/>
          <w:bCs w:val="0"/>
          <w:color w:val="000000" w:themeColor="text1"/>
          <w:szCs w:val="32"/>
          <w14:textFill>
            <w14:solidFill>
              <w14:schemeClr w14:val="tx1"/>
            </w14:solidFill>
          </w14:textFill>
        </w:rPr>
        <w:t>%；</w:t>
      </w:r>
      <w:r>
        <w:rPr>
          <w:rFonts w:hint="eastAsia" w:ascii="仿宋_GB2312"/>
          <w:b w:val="0"/>
          <w:bCs w:val="0"/>
          <w:color w:val="000000" w:themeColor="text1"/>
          <w:szCs w:val="32"/>
          <w:lang w:val="en-US" w:eastAsia="zh-CN"/>
          <w14:textFill>
            <w14:solidFill>
              <w14:schemeClr w14:val="tx1"/>
            </w14:solidFill>
          </w14:textFill>
        </w:rPr>
        <w:t>安全监管支出76.</w:t>
      </w:r>
      <w:r>
        <w:rPr>
          <w:rFonts w:hint="eastAsia" w:ascii="仿宋_GB2312"/>
          <w:color w:val="000000" w:themeColor="text1"/>
          <w:szCs w:val="32"/>
          <w:lang w:val="en-US" w:eastAsia="zh-CN"/>
          <w14:textFill>
            <w14:solidFill>
              <w14:schemeClr w14:val="tx1"/>
            </w14:solidFill>
          </w14:textFill>
        </w:rPr>
        <w:t>07万元，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3.23</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应急救援支出139.28万元，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5.92</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应急管理支出74.7万元，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3.17</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其他应急管理支出34.67万元，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1.47</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森林消防应急救援支出575.28万元，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24.43</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煤矿安全监察事务支出6.77万元，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0.29</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其他自然灾害防治支出8.50万元，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0.36</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自然灾害救灾补助支出524.89万元，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22.29</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其他灾害防治及应急管理支出185.99万元，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7.9</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w:t>
      </w:r>
      <w:bookmarkStart w:id="33" w:name="_GoBack"/>
      <w:bookmarkEnd w:id="33"/>
    </w:p>
    <w:p>
      <w:pPr>
        <w:spacing w:line="580" w:lineRule="exact"/>
        <w:ind w:firstLine="643"/>
        <w:rPr>
          <w:rFonts w:hint="eastAsia"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（三）财政拨款支出决算具体情况</w:t>
      </w:r>
    </w:p>
    <w:p>
      <w:pPr>
        <w:spacing w:line="580" w:lineRule="exact"/>
        <w:ind w:firstLine="640"/>
        <w:rPr>
          <w:rFonts w:hint="eastAsia" w:ascii="仿宋" w:hAnsi="仿宋" w:eastAsia="仿宋" w:cs="仿宋"/>
          <w:color w:val="000000" w:themeColor="text1"/>
          <w:sz w:val="32"/>
          <w:szCs w:val="32"/>
          <w:lang w:eastAsia="zh-CN"/>
          <w14:textFill>
            <w14:solidFill>
              <w14:schemeClr w14:val="tx1"/>
            </w14:solidFill>
          </w14:textFill>
        </w:rPr>
      </w:pPr>
      <w:r>
        <w:rPr>
          <w:rFonts w:hint="eastAsia"/>
          <w:color w:val="000000" w:themeColor="text1"/>
          <w:szCs w:val="32"/>
          <w14:textFill>
            <w14:solidFill>
              <w14:schemeClr w14:val="tx1"/>
            </w14:solidFill>
          </w14:textFill>
        </w:rPr>
        <w:t>2</w:t>
      </w:r>
      <w:r>
        <w:rPr>
          <w:color w:val="000000" w:themeColor="text1"/>
          <w:szCs w:val="32"/>
          <w14:textFill>
            <w14:solidFill>
              <w14:schemeClr w14:val="tx1"/>
            </w14:solidFill>
          </w14:textFill>
        </w:rPr>
        <w:t>02</w:t>
      </w:r>
      <w:r>
        <w:rPr>
          <w:rFonts w:hint="eastAsia"/>
          <w:color w:val="000000" w:themeColor="text1"/>
          <w:szCs w:val="32"/>
          <w:lang w:val="en-US" w:eastAsia="zh-CN"/>
          <w14:textFill>
            <w14:solidFill>
              <w14:schemeClr w14:val="tx1"/>
            </w14:solidFill>
          </w14:textFill>
        </w:rPr>
        <w:t>1</w:t>
      </w:r>
      <w:r>
        <w:rPr>
          <w:rFonts w:hint="eastAsia"/>
          <w:color w:val="000000" w:themeColor="text1"/>
          <w:szCs w:val="32"/>
          <w14:textFill>
            <w14:solidFill>
              <w14:schemeClr w14:val="tx1"/>
            </w14:solidFill>
          </w14:textFill>
        </w:rPr>
        <w:t>年度财政拨款支出年初预算</w:t>
      </w:r>
      <w:r>
        <w:rPr>
          <w:rFonts w:hint="eastAsia"/>
          <w:color w:val="000000" w:themeColor="text1"/>
          <w:szCs w:val="32"/>
          <w:lang w:val="en-US" w:eastAsia="zh-CN"/>
          <w14:textFill>
            <w14:solidFill>
              <w14:schemeClr w14:val="tx1"/>
            </w14:solidFill>
          </w14:textFill>
        </w:rPr>
        <w:t>2347.38</w:t>
      </w:r>
      <w:r>
        <w:rPr>
          <w:rFonts w:hint="eastAsia"/>
          <w:color w:val="000000" w:themeColor="text1"/>
          <w:szCs w:val="32"/>
          <w14:textFill>
            <w14:solidFill>
              <w14:schemeClr w14:val="tx1"/>
            </w14:solidFill>
          </w14:textFill>
        </w:rPr>
        <w:t>万元，支出决算</w:t>
      </w:r>
      <w:r>
        <w:rPr>
          <w:rFonts w:hint="eastAsia"/>
          <w:color w:val="000000" w:themeColor="text1"/>
          <w:szCs w:val="32"/>
          <w:lang w:val="en-US" w:eastAsia="zh-CN"/>
          <w14:textFill>
            <w14:solidFill>
              <w14:schemeClr w14:val="tx1"/>
            </w14:solidFill>
          </w14:textFill>
        </w:rPr>
        <w:t>2353.88</w:t>
      </w:r>
      <w:r>
        <w:rPr>
          <w:rFonts w:hint="eastAsia"/>
          <w:color w:val="000000" w:themeColor="text1"/>
          <w:szCs w:val="32"/>
          <w14:textFill>
            <w14:solidFill>
              <w14:schemeClr w14:val="tx1"/>
            </w14:solidFill>
          </w14:textFill>
        </w:rPr>
        <w:t>万元，完成年初预算的</w:t>
      </w:r>
      <w:r>
        <w:rPr>
          <w:rFonts w:hint="eastAsia"/>
          <w:color w:val="000000" w:themeColor="text1"/>
          <w:szCs w:val="32"/>
          <w:lang w:val="en-US" w:eastAsia="zh-CN"/>
          <w14:textFill>
            <w14:solidFill>
              <w14:schemeClr w14:val="tx1"/>
            </w14:solidFill>
          </w14:textFill>
        </w:rPr>
        <w:t>100.28</w:t>
      </w:r>
      <w:r>
        <w:rPr>
          <w:color w:val="000000" w:themeColor="text1"/>
          <w:szCs w:val="32"/>
          <w14:textFill>
            <w14:solidFill>
              <w14:schemeClr w14:val="tx1"/>
            </w14:solidFill>
          </w14:textFill>
        </w:rPr>
        <w:t>%</w:t>
      </w:r>
      <w:r>
        <w:rPr>
          <w:rFonts w:hint="eastAsia"/>
          <w:color w:val="000000" w:themeColor="text1"/>
          <w:szCs w:val="32"/>
          <w14:textFill>
            <w14:solidFill>
              <w14:schemeClr w14:val="tx1"/>
            </w14:solidFill>
          </w14:textFill>
        </w:rPr>
        <w:t>。其中：</w:t>
      </w:r>
    </w:p>
    <w:p>
      <w:pPr>
        <w:numPr>
          <w:ilvl w:val="0"/>
          <w:numId w:val="0"/>
        </w:num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按功能科目分类</w:t>
      </w:r>
      <w:r>
        <w:rPr>
          <w:rFonts w:hint="eastAsia" w:ascii="仿宋" w:hAnsi="仿宋" w:eastAsia="仿宋" w:cs="仿宋"/>
          <w:color w:val="000000" w:themeColor="text1"/>
          <w:sz w:val="32"/>
          <w:szCs w:val="32"/>
          <w:lang w:val="en-US" w:eastAsia="zh-CN"/>
          <w14:textFill>
            <w14:solidFill>
              <w14:schemeClr w14:val="tx1"/>
            </w14:solidFill>
          </w14:textFill>
        </w:rPr>
        <w:t>对比</w:t>
      </w:r>
      <w:r>
        <w:rPr>
          <w:rFonts w:hint="eastAsia" w:ascii="仿宋" w:hAnsi="仿宋" w:eastAsia="仿宋" w:cs="仿宋"/>
          <w:color w:val="000000" w:themeColor="text1"/>
          <w:sz w:val="32"/>
          <w:szCs w:val="32"/>
          <w14:textFill>
            <w14:solidFill>
              <w14:schemeClr w14:val="tx1"/>
            </w14:solidFill>
          </w14:textFill>
        </w:rPr>
        <w:t>如下：</w:t>
      </w:r>
    </w:p>
    <w:p>
      <w:pPr>
        <w:jc w:val="left"/>
        <w:rPr>
          <w:rFonts w:hint="eastAsia" w:ascii="宋体" w:hAnsi="宋体" w:cs="Arial"/>
          <w:b/>
          <w:color w:val="000000" w:themeColor="text1"/>
          <w:kern w:val="0"/>
          <w:sz w:val="30"/>
          <w:szCs w:val="30"/>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 xml:space="preserve"> </w:t>
      </w:r>
      <w:r>
        <w:rPr>
          <w:rFonts w:ascii="宋体" w:hAnsi="宋体" w:cs="Arial"/>
          <w:b/>
          <w:color w:val="000000" w:themeColor="text1"/>
          <w:kern w:val="0"/>
          <w:sz w:val="30"/>
          <w:szCs w:val="30"/>
          <w14:textFill>
            <w14:solidFill>
              <w14:schemeClr w14:val="tx1"/>
            </w14:solidFill>
          </w14:textFill>
        </w:rPr>
        <w:t>2</w:t>
      </w:r>
      <w:r>
        <w:rPr>
          <w:rFonts w:hint="eastAsia" w:ascii="宋体" w:hAnsi="宋体" w:cs="Arial"/>
          <w:b/>
          <w:color w:val="000000" w:themeColor="text1"/>
          <w:kern w:val="0"/>
          <w:sz w:val="30"/>
          <w:szCs w:val="30"/>
          <w14:textFill>
            <w14:solidFill>
              <w14:schemeClr w14:val="tx1"/>
            </w14:solidFill>
          </w14:textFill>
        </w:rPr>
        <w:t>0</w:t>
      </w:r>
      <w:r>
        <w:rPr>
          <w:rFonts w:hint="eastAsia" w:ascii="宋体" w:hAnsi="宋体" w:cs="Arial"/>
          <w:b/>
          <w:color w:val="000000" w:themeColor="text1"/>
          <w:kern w:val="0"/>
          <w:sz w:val="30"/>
          <w:szCs w:val="30"/>
          <w:lang w:val="en-US" w:eastAsia="zh-CN"/>
          <w14:textFill>
            <w14:solidFill>
              <w14:schemeClr w14:val="tx1"/>
            </w14:solidFill>
          </w14:textFill>
        </w:rPr>
        <w:t>21</w:t>
      </w:r>
      <w:r>
        <w:rPr>
          <w:rFonts w:hint="eastAsia" w:ascii="宋体" w:hAnsi="宋体" w:cs="Arial"/>
          <w:b/>
          <w:color w:val="000000" w:themeColor="text1"/>
          <w:kern w:val="0"/>
          <w:sz w:val="30"/>
          <w:szCs w:val="30"/>
          <w14:textFill>
            <w14:solidFill>
              <w14:schemeClr w14:val="tx1"/>
            </w14:solidFill>
          </w14:textFill>
        </w:rPr>
        <w:t>年度支出功能科目分类对比表    单位：</w:t>
      </w:r>
      <w:r>
        <w:rPr>
          <w:rFonts w:hint="eastAsia" w:ascii="宋体" w:hAnsi="宋体" w:cs="Arial"/>
          <w:b/>
          <w:color w:val="000000" w:themeColor="text1"/>
          <w:kern w:val="0"/>
          <w:sz w:val="30"/>
          <w:szCs w:val="30"/>
          <w:lang w:val="en-US" w:eastAsia="zh-CN"/>
          <w14:textFill>
            <w14:solidFill>
              <w14:schemeClr w14:val="tx1"/>
            </w14:solidFill>
          </w14:textFill>
        </w:rPr>
        <w:t>万</w:t>
      </w:r>
      <w:r>
        <w:rPr>
          <w:rFonts w:hint="eastAsia" w:ascii="宋体" w:hAnsi="宋体" w:cs="Arial"/>
          <w:b/>
          <w:color w:val="000000" w:themeColor="text1"/>
          <w:kern w:val="0"/>
          <w:sz w:val="30"/>
          <w:szCs w:val="30"/>
          <w14:textFill>
            <w14:solidFill>
              <w14:schemeClr w14:val="tx1"/>
            </w14:solidFill>
          </w14:textFill>
        </w:rPr>
        <w:t>元</w:t>
      </w:r>
    </w:p>
    <w:tbl>
      <w:tblPr>
        <w:tblStyle w:val="12"/>
        <w:tblW w:w="84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816"/>
        <w:gridCol w:w="2186"/>
        <w:gridCol w:w="1326"/>
        <w:gridCol w:w="1775"/>
        <w:gridCol w:w="13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70" w:hRule="atLeast"/>
        </w:trPr>
        <w:tc>
          <w:tcPr>
            <w:tcW w:w="1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科目代码</w:t>
            </w:r>
          </w:p>
        </w:tc>
        <w:tc>
          <w:tcPr>
            <w:tcW w:w="21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科目名称</w:t>
            </w:r>
          </w:p>
        </w:tc>
        <w:tc>
          <w:tcPr>
            <w:tcW w:w="13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2020年</w:t>
            </w:r>
          </w:p>
        </w:tc>
        <w:tc>
          <w:tcPr>
            <w:tcW w:w="17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2021年</w:t>
            </w:r>
          </w:p>
        </w:tc>
        <w:tc>
          <w:tcPr>
            <w:tcW w:w="13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对比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0" w:hRule="atLeast"/>
        </w:trPr>
        <w:tc>
          <w:tcPr>
            <w:tcW w:w="1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c>
          <w:tcPr>
            <w:tcW w:w="21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c>
          <w:tcPr>
            <w:tcW w:w="13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c>
          <w:tcPr>
            <w:tcW w:w="17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c>
          <w:tcPr>
            <w:tcW w:w="13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210</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卫生健康支出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93.98</w:t>
            </w:r>
          </w:p>
        </w:tc>
        <w:tc>
          <w:tcPr>
            <w:tcW w:w="1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208.66</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21004</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公共卫生</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93.8</w:t>
            </w:r>
          </w:p>
        </w:tc>
        <w:tc>
          <w:tcPr>
            <w:tcW w:w="1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208.66</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2100410</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突发公共卫生事件应急处理</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93.8</w:t>
            </w:r>
          </w:p>
        </w:tc>
        <w:tc>
          <w:tcPr>
            <w:tcW w:w="1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208.66</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224</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灾害防治及应急管理支出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1991.92</w:t>
            </w:r>
          </w:p>
        </w:tc>
        <w:tc>
          <w:tcPr>
            <w:tcW w:w="1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2,145.22</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7.70%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22401</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应急管理事务</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1283.92</w:t>
            </w:r>
          </w:p>
        </w:tc>
        <w:tc>
          <w:tcPr>
            <w:tcW w:w="1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843.78</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2240101</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 xml:space="preserve">  行政运行</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666.14</w:t>
            </w:r>
          </w:p>
        </w:tc>
        <w:tc>
          <w:tcPr>
            <w:tcW w:w="1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512.55</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2240102</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一般行政管理事务</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17</w:t>
            </w:r>
          </w:p>
        </w:tc>
        <w:tc>
          <w:tcPr>
            <w:tcW w:w="1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6.50</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2240106</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 xml:space="preserve">  安全监管</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48</w:t>
            </w:r>
          </w:p>
        </w:tc>
        <w:tc>
          <w:tcPr>
            <w:tcW w:w="1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70.17</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2240108</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 xml:space="preserve">  应急救援</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16.76</w:t>
            </w:r>
          </w:p>
        </w:tc>
        <w:tc>
          <w:tcPr>
            <w:tcW w:w="1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139.28</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731%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2240109</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 xml:space="preserve">  应急管理</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107.77</w:t>
            </w:r>
          </w:p>
        </w:tc>
        <w:tc>
          <w:tcPr>
            <w:tcW w:w="1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74.70</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2240199</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其他应急管理支出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428.25</w:t>
            </w:r>
          </w:p>
        </w:tc>
        <w:tc>
          <w:tcPr>
            <w:tcW w:w="1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34.67</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22403</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森林消防事务</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themeColor="text1"/>
                <w:sz w:val="24"/>
                <w:szCs w:val="24"/>
                <w:u w:val="none"/>
                <w14:textFill>
                  <w14:solidFill>
                    <w14:schemeClr w14:val="tx1"/>
                  </w14:solidFill>
                </w14:textFill>
              </w:rPr>
            </w:pPr>
          </w:p>
        </w:tc>
        <w:tc>
          <w:tcPr>
            <w:tcW w:w="1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575.28</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2240304</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森林消防应急救援</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themeColor="text1"/>
                <w:sz w:val="24"/>
                <w:szCs w:val="24"/>
                <w:u w:val="none"/>
                <w14:textFill>
                  <w14:solidFill>
                    <w14:schemeClr w14:val="tx1"/>
                  </w14:solidFill>
                </w14:textFill>
              </w:rPr>
            </w:pPr>
          </w:p>
        </w:tc>
        <w:tc>
          <w:tcPr>
            <w:tcW w:w="1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575.28</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22404</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煤矿安全</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themeColor="text1"/>
                <w:sz w:val="24"/>
                <w:szCs w:val="24"/>
                <w:u w:val="none"/>
                <w14:textFill>
                  <w14:solidFill>
                    <w14:schemeClr w14:val="tx1"/>
                  </w14:solidFill>
                </w14:textFill>
              </w:rPr>
            </w:pPr>
          </w:p>
        </w:tc>
        <w:tc>
          <w:tcPr>
            <w:tcW w:w="1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i w:val="0"/>
                <w:iCs w:val="0"/>
                <w:color w:val="000000" w:themeColor="text1"/>
                <w:sz w:val="24"/>
                <w:szCs w:val="24"/>
                <w:u w:val="none"/>
                <w:lang w:val="en-US" w:eastAsia="zh-CN"/>
                <w14:textFill>
                  <w14:solidFill>
                    <w14:schemeClr w14:val="tx1"/>
                  </w14:solidFill>
                </w14:textFill>
              </w:rPr>
            </w:pPr>
            <w:r>
              <w:rPr>
                <w:rFonts w:hint="eastAsia" w:ascii="仿宋" w:hAnsi="仿宋" w:eastAsia="仿宋" w:cs="仿宋"/>
                <w:i w:val="0"/>
                <w:iCs w:val="0"/>
                <w:color w:val="000000" w:themeColor="text1"/>
                <w:sz w:val="24"/>
                <w:szCs w:val="24"/>
                <w:u w:val="none"/>
                <w:lang w:val="en-US" w:eastAsia="zh-CN"/>
                <w14:textFill>
                  <w14:solidFill>
                    <w14:schemeClr w14:val="tx1"/>
                  </w14:solidFill>
                </w14:textFill>
              </w:rPr>
              <w:t>6.77</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2240404</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煤矿安全监察事务</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themeColor="text1"/>
                <w:sz w:val="24"/>
                <w:szCs w:val="24"/>
                <w:u w:val="none"/>
                <w14:textFill>
                  <w14:solidFill>
                    <w14:schemeClr w14:val="tx1"/>
                  </w14:solidFill>
                </w14:textFill>
              </w:rPr>
            </w:pPr>
          </w:p>
        </w:tc>
        <w:tc>
          <w:tcPr>
            <w:tcW w:w="1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themeColor="text1"/>
                <w:sz w:val="24"/>
                <w:szCs w:val="24"/>
                <w:u w:val="none"/>
                <w:lang w:val="en-US"/>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6.77</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22406</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自然灾害防治</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themeColor="text1"/>
                <w:sz w:val="24"/>
                <w:szCs w:val="24"/>
                <w:u w:val="none"/>
                <w14:textFill>
                  <w14:solidFill>
                    <w14:schemeClr w14:val="tx1"/>
                  </w14:solidFill>
                </w14:textFill>
              </w:rPr>
            </w:pPr>
          </w:p>
        </w:tc>
        <w:tc>
          <w:tcPr>
            <w:tcW w:w="1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themeColor="text1"/>
                <w:sz w:val="24"/>
                <w:szCs w:val="24"/>
                <w:u w:val="none"/>
                <w:lang w:val="en-US"/>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8.49</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2240699</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其他自然灾害防治支出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themeColor="text1"/>
                <w:sz w:val="24"/>
                <w:szCs w:val="24"/>
                <w:u w:val="none"/>
                <w14:textFill>
                  <w14:solidFill>
                    <w14:schemeClr w14:val="tx1"/>
                  </w14:solidFill>
                </w14:textFill>
              </w:rPr>
            </w:pPr>
          </w:p>
        </w:tc>
        <w:tc>
          <w:tcPr>
            <w:tcW w:w="1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themeColor="text1"/>
                <w:sz w:val="24"/>
                <w:szCs w:val="24"/>
                <w:u w:val="none"/>
                <w:lang w:val="en-US"/>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8.49</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22407</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自然灾害救灾及恢复重建支出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708</w:t>
            </w:r>
          </w:p>
        </w:tc>
        <w:tc>
          <w:tcPr>
            <w:tcW w:w="1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524.89</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-25.86%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2240703</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自然灾害救灾补助</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708</w:t>
            </w:r>
          </w:p>
        </w:tc>
        <w:tc>
          <w:tcPr>
            <w:tcW w:w="1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524.89</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default" w:ascii="仿宋" w:hAnsi="仿宋" w:eastAsia="仿宋" w:cs="仿宋"/>
                <w:i w:val="0"/>
                <w:iCs w:val="0"/>
                <w:color w:val="000000" w:themeColor="text1"/>
                <w:sz w:val="24"/>
                <w:szCs w:val="24"/>
                <w:u w:val="none"/>
                <w:lang w:val="en-US"/>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-25.86%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22499</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其他灾害防治及应急管理支出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themeColor="text1"/>
                <w:sz w:val="24"/>
                <w:szCs w:val="24"/>
                <w:u w:val="none"/>
                <w14:textFill>
                  <w14:solidFill>
                    <w14:schemeClr w14:val="tx1"/>
                  </w14:solidFill>
                </w14:textFill>
              </w:rPr>
            </w:pPr>
          </w:p>
        </w:tc>
        <w:tc>
          <w:tcPr>
            <w:tcW w:w="1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themeColor="text1"/>
                <w:sz w:val="24"/>
                <w:szCs w:val="24"/>
                <w:u w:val="none"/>
                <w:lang w:val="en-US"/>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18.6</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2249999</w:t>
            </w:r>
          </w:p>
        </w:tc>
        <w:tc>
          <w:tcPr>
            <w:tcW w:w="2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其他灾害防治及应急管理支出</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themeColor="text1"/>
                <w:sz w:val="24"/>
                <w:szCs w:val="24"/>
                <w:u w:val="none"/>
                <w14:textFill>
                  <w14:solidFill>
                    <w14:schemeClr w14:val="tx1"/>
                  </w14:solidFill>
                </w14:textFill>
              </w:rPr>
            </w:pPr>
          </w:p>
        </w:tc>
        <w:tc>
          <w:tcPr>
            <w:tcW w:w="1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themeColor="text1"/>
                <w:sz w:val="24"/>
                <w:szCs w:val="24"/>
                <w:u w:val="none"/>
                <w:lang w:val="en-US"/>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18.6</w:t>
            </w:r>
          </w:p>
        </w:tc>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p>
        </w:tc>
      </w:tr>
    </w:tbl>
    <w:p>
      <w:pPr>
        <w:jc w:val="left"/>
        <w:rPr>
          <w:rFonts w:hint="eastAsia" w:ascii="宋体" w:hAnsi="宋体" w:cs="Arial"/>
          <w:b/>
          <w:color w:val="000000" w:themeColor="text1"/>
          <w:kern w:val="0"/>
          <w:sz w:val="30"/>
          <w:szCs w:val="30"/>
          <w14:textFill>
            <w14:solidFill>
              <w14:schemeClr w14:val="tx1"/>
            </w14:solidFill>
          </w14:textFill>
        </w:rPr>
      </w:pPr>
    </w:p>
    <w:p>
      <w:pPr>
        <w:numPr>
          <w:ilvl w:val="0"/>
          <w:numId w:val="1"/>
        </w:num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按经济科目分类</w:t>
      </w:r>
      <w:r>
        <w:rPr>
          <w:rFonts w:hint="eastAsia" w:ascii="仿宋" w:hAnsi="仿宋" w:eastAsia="仿宋" w:cs="仿宋"/>
          <w:color w:val="000000" w:themeColor="text1"/>
          <w:sz w:val="32"/>
          <w:szCs w:val="32"/>
          <w:lang w:val="en-US" w:eastAsia="zh-CN"/>
          <w14:textFill>
            <w14:solidFill>
              <w14:schemeClr w14:val="tx1"/>
            </w14:solidFill>
          </w14:textFill>
        </w:rPr>
        <w:t>对比</w:t>
      </w:r>
      <w:r>
        <w:rPr>
          <w:rFonts w:hint="eastAsia" w:ascii="仿宋" w:hAnsi="仿宋" w:eastAsia="仿宋" w:cs="仿宋"/>
          <w:color w:val="000000" w:themeColor="text1"/>
          <w:sz w:val="32"/>
          <w:szCs w:val="32"/>
          <w14:textFill>
            <w14:solidFill>
              <w14:schemeClr w14:val="tx1"/>
            </w14:solidFill>
          </w14:textFill>
        </w:rPr>
        <w:t>如下：</w:t>
      </w:r>
    </w:p>
    <w:p>
      <w:pPr>
        <w:jc w:val="left"/>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Arial"/>
          <w:b/>
          <w:color w:val="000000" w:themeColor="text1"/>
          <w:kern w:val="0"/>
          <w:sz w:val="30"/>
          <w:szCs w:val="30"/>
          <w14:textFill>
            <w14:solidFill>
              <w14:schemeClr w14:val="tx1"/>
            </w14:solidFill>
          </w14:textFill>
        </w:rPr>
        <w:t>20</w:t>
      </w:r>
      <w:r>
        <w:rPr>
          <w:rFonts w:hint="eastAsia" w:ascii="仿宋" w:hAnsi="仿宋" w:eastAsia="仿宋" w:cs="Arial"/>
          <w:b/>
          <w:color w:val="000000" w:themeColor="text1"/>
          <w:kern w:val="0"/>
          <w:sz w:val="30"/>
          <w:szCs w:val="30"/>
          <w:lang w:val="en-US" w:eastAsia="zh-CN"/>
          <w14:textFill>
            <w14:solidFill>
              <w14:schemeClr w14:val="tx1"/>
            </w14:solidFill>
          </w14:textFill>
        </w:rPr>
        <w:t>20</w:t>
      </w:r>
      <w:r>
        <w:rPr>
          <w:rFonts w:hint="eastAsia" w:ascii="仿宋" w:hAnsi="仿宋" w:eastAsia="仿宋" w:cs="Arial"/>
          <w:b/>
          <w:color w:val="000000" w:themeColor="text1"/>
          <w:kern w:val="0"/>
          <w:sz w:val="30"/>
          <w:szCs w:val="30"/>
          <w14:textFill>
            <w14:solidFill>
              <w14:schemeClr w14:val="tx1"/>
            </w14:solidFill>
          </w14:textFill>
        </w:rPr>
        <w:t xml:space="preserve">年度支出经济科目分类决算对比表  </w:t>
      </w:r>
      <w:r>
        <w:rPr>
          <w:rFonts w:hint="eastAsia" w:ascii="仿宋" w:hAnsi="仿宋" w:eastAsia="仿宋" w:cs="Arial"/>
          <w:b/>
          <w:color w:val="000000" w:themeColor="text1"/>
          <w:kern w:val="0"/>
          <w:sz w:val="30"/>
          <w:szCs w:val="30"/>
          <w:lang w:val="en-US" w:eastAsia="zh-CN"/>
          <w14:textFill>
            <w14:solidFill>
              <w14:schemeClr w14:val="tx1"/>
            </w14:solidFill>
          </w14:textFill>
        </w:rPr>
        <w:t xml:space="preserve"> </w:t>
      </w:r>
      <w:r>
        <w:rPr>
          <w:rFonts w:hint="eastAsia" w:ascii="仿宋" w:hAnsi="仿宋" w:eastAsia="仿宋" w:cs="Arial"/>
          <w:b/>
          <w:color w:val="000000" w:themeColor="text1"/>
          <w:kern w:val="0"/>
          <w:sz w:val="30"/>
          <w:szCs w:val="30"/>
          <w14:textFill>
            <w14:solidFill>
              <w14:schemeClr w14:val="tx1"/>
            </w14:solidFill>
          </w14:textFill>
        </w:rPr>
        <w:t xml:space="preserve">   单位：</w:t>
      </w:r>
      <w:r>
        <w:rPr>
          <w:rFonts w:hint="eastAsia" w:ascii="仿宋" w:hAnsi="仿宋" w:eastAsia="仿宋" w:cs="Arial"/>
          <w:b/>
          <w:color w:val="000000" w:themeColor="text1"/>
          <w:kern w:val="0"/>
          <w:sz w:val="30"/>
          <w:szCs w:val="30"/>
          <w:lang w:val="en-US" w:eastAsia="zh-CN"/>
          <w14:textFill>
            <w14:solidFill>
              <w14:schemeClr w14:val="tx1"/>
            </w14:solidFill>
          </w14:textFill>
        </w:rPr>
        <w:t>万</w:t>
      </w:r>
      <w:r>
        <w:rPr>
          <w:rFonts w:hint="eastAsia" w:ascii="仿宋" w:hAnsi="仿宋" w:eastAsia="仿宋" w:cs="Arial"/>
          <w:b/>
          <w:color w:val="000000" w:themeColor="text1"/>
          <w:kern w:val="0"/>
          <w:sz w:val="30"/>
          <w:szCs w:val="30"/>
          <w14:textFill>
            <w14:solidFill>
              <w14:schemeClr w14:val="tx1"/>
            </w14:solidFill>
          </w14:textFill>
        </w:rPr>
        <w:t>元</w:t>
      </w:r>
    </w:p>
    <w:tbl>
      <w:tblPr>
        <w:tblStyle w:val="12"/>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8"/>
                <w:szCs w:val="28"/>
                <w:lang w:val="en-US" w:eastAsia="zh-CN"/>
                <w14:textFill>
                  <w14:solidFill>
                    <w14:schemeClr w14:val="tx1"/>
                  </w14:solidFill>
                </w14:textFill>
              </w:rPr>
              <w:t>科目</w:t>
            </w:r>
            <w:r>
              <w:rPr>
                <w:rFonts w:hint="eastAsia" w:ascii="仿宋" w:hAnsi="仿宋" w:eastAsia="仿宋" w:cs="仿宋"/>
                <w:b/>
                <w:color w:val="000000" w:themeColor="text1"/>
                <w:kern w:val="0"/>
                <w:sz w:val="28"/>
                <w:szCs w:val="28"/>
                <w14:textFill>
                  <w14:solidFill>
                    <w14:schemeClr w14:val="tx1"/>
                  </w14:solidFill>
                </w14:textFill>
              </w:rPr>
              <w:t>名称</w:t>
            </w:r>
          </w:p>
        </w:tc>
        <w:tc>
          <w:tcPr>
            <w:tcW w:w="1837" w:type="dxa"/>
            <w:vAlign w:val="top"/>
          </w:tcPr>
          <w:p>
            <w:pPr>
              <w:widowControl/>
              <w:jc w:val="left"/>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4"/>
                <w:szCs w:val="24"/>
                <w:lang w:val="en-US" w:eastAsia="zh-CN"/>
                <w14:textFill>
                  <w14:solidFill>
                    <w14:schemeClr w14:val="tx1"/>
                  </w14:solidFill>
                </w14:textFill>
              </w:rPr>
              <w:t>2020年</w:t>
            </w:r>
          </w:p>
        </w:tc>
        <w:tc>
          <w:tcPr>
            <w:tcW w:w="2071" w:type="dxa"/>
            <w:vAlign w:val="top"/>
          </w:tcPr>
          <w:p>
            <w:pPr>
              <w:widowControl/>
              <w:jc w:val="left"/>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4"/>
                <w:szCs w:val="24"/>
                <w:lang w:val="en-US" w:eastAsia="zh-CN"/>
                <w14:textFill>
                  <w14:solidFill>
                    <w14:schemeClr w14:val="tx1"/>
                  </w14:solidFill>
                </w14:textFill>
              </w:rPr>
              <w:t>2021年</w:t>
            </w:r>
          </w:p>
        </w:tc>
        <w:tc>
          <w:tcPr>
            <w:tcW w:w="1956" w:type="dxa"/>
            <w:vAlign w:val="top"/>
          </w:tcPr>
          <w:p>
            <w:pPr>
              <w:widowControl/>
              <w:jc w:val="left"/>
              <w:rPr>
                <w:rFonts w:hint="eastAsia" w:ascii="仿宋" w:hAnsi="仿宋" w:eastAsia="仿宋" w:cs="仿宋"/>
                <w:b/>
                <w:color w:val="000000" w:themeColor="text1"/>
                <w:kern w:val="0"/>
                <w:sz w:val="28"/>
                <w:szCs w:val="28"/>
                <w:lang w:val="en-US"/>
                <w14:textFill>
                  <w14:solidFill>
                    <w14:schemeClr w14:val="tx1"/>
                  </w14:solidFill>
                </w14:textFill>
              </w:rPr>
            </w:pPr>
            <w:r>
              <w:rPr>
                <w:rFonts w:hint="eastAsia" w:ascii="仿宋" w:hAnsi="仿宋" w:eastAsia="仿宋" w:cs="仿宋"/>
                <w:b/>
                <w:color w:val="000000" w:themeColor="text1"/>
                <w:kern w:val="0"/>
                <w:sz w:val="24"/>
                <w:szCs w:val="24"/>
                <w:lang w:eastAsia="zh-CN"/>
                <w14:textFill>
                  <w14:solidFill>
                    <w14:schemeClr w14:val="tx1"/>
                  </w14:solidFill>
                </w14:textFill>
              </w:rPr>
              <w:t>增减变化</w:t>
            </w:r>
            <w:r>
              <w:rPr>
                <w:rFonts w:hint="eastAsia" w:ascii="仿宋" w:hAnsi="仿宋" w:eastAsia="仿宋" w:cs="仿宋"/>
                <w:b/>
                <w:color w:val="000000" w:themeColor="text1"/>
                <w:kern w:val="0"/>
                <w:sz w:val="24"/>
                <w:szCs w:val="24"/>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jc w:val="right"/>
              <w:rPr>
                <w:rFonts w:hint="eastAsia" w:ascii="仿宋" w:hAnsi="仿宋" w:eastAsia="仿宋" w:cs="仿宋"/>
                <w:color w:val="000000" w:themeColor="text1"/>
                <w:kern w:val="0"/>
                <w:sz w:val="28"/>
                <w:szCs w:val="28"/>
                <w14:textFill>
                  <w14:solidFill>
                    <w14:schemeClr w14:val="tx1"/>
                  </w14:solidFill>
                </w14:textFill>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14:textFill>
                  <w14:solidFill>
                    <w14:schemeClr w14:val="tx1"/>
                  </w14:solidFill>
                </w14:textFill>
              </w:rPr>
            </w:pP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526.72</w:t>
            </w:r>
          </w:p>
        </w:tc>
        <w:tc>
          <w:tcPr>
            <w:tcW w:w="2071" w:type="dxa"/>
            <w:vAlign w:val="center"/>
          </w:tcPr>
          <w:p>
            <w:pPr>
              <w:keepNext w:val="0"/>
              <w:keepLines w:val="0"/>
              <w:widowControl/>
              <w:suppressLineNumbers w:val="0"/>
              <w:jc w:val="center"/>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550.07</w:t>
            </w:r>
          </w:p>
        </w:tc>
        <w:tc>
          <w:tcPr>
            <w:tcW w:w="1956" w:type="dxa"/>
            <w:vAlign w:val="center"/>
          </w:tcPr>
          <w:p>
            <w:pPr>
              <w:widowControl/>
              <w:ind w:left="0" w:leftChars="0" w:firstLine="0" w:firstLineChars="0"/>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1258.78</w:t>
            </w:r>
          </w:p>
        </w:tc>
        <w:tc>
          <w:tcPr>
            <w:tcW w:w="2071" w:type="dxa"/>
            <w:vAlign w:val="center"/>
          </w:tcPr>
          <w:p>
            <w:pPr>
              <w:keepNext w:val="0"/>
              <w:keepLines w:val="0"/>
              <w:widowControl/>
              <w:suppressLineNumbers w:val="0"/>
              <w:jc w:val="center"/>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986.01</w:t>
            </w:r>
          </w:p>
        </w:tc>
        <w:tc>
          <w:tcPr>
            <w:tcW w:w="1956" w:type="dxa"/>
            <w:vAlign w:val="center"/>
          </w:tcPr>
          <w:p>
            <w:pPr>
              <w:widowControl/>
              <w:jc w:val="both"/>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202.72</w:t>
            </w:r>
          </w:p>
        </w:tc>
        <w:tc>
          <w:tcPr>
            <w:tcW w:w="2071" w:type="dxa"/>
            <w:vAlign w:val="center"/>
          </w:tcPr>
          <w:p>
            <w:pPr>
              <w:widowControl/>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559.8</w:t>
            </w:r>
          </w:p>
        </w:tc>
        <w:tc>
          <w:tcPr>
            <w:tcW w:w="1956" w:type="dxa"/>
            <w:vAlign w:val="center"/>
          </w:tcPr>
          <w:p>
            <w:pPr>
              <w:widowControl/>
              <w:jc w:val="both"/>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center"/>
              <w:rPr>
                <w:rFonts w:hint="eastAsia" w:ascii="仿宋" w:hAnsi="仿宋" w:eastAsia="仿宋" w:cs="仿宋"/>
                <w:b/>
                <w:bCs/>
                <w:color w:val="000000" w:themeColor="text1"/>
                <w:kern w:val="0"/>
                <w:sz w:val="28"/>
                <w:szCs w:val="28"/>
                <w:lang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资本性支出</w:t>
            </w:r>
          </w:p>
        </w:tc>
        <w:tc>
          <w:tcPr>
            <w:tcW w:w="1837" w:type="dxa"/>
            <w:vAlign w:val="center"/>
          </w:tcPr>
          <w:p>
            <w:pPr>
              <w:widowControl/>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35.27</w:t>
            </w:r>
          </w:p>
        </w:tc>
        <w:tc>
          <w:tcPr>
            <w:tcW w:w="2071" w:type="dxa"/>
            <w:vAlign w:val="center"/>
          </w:tcPr>
          <w:p>
            <w:pPr>
              <w:keepNext w:val="0"/>
              <w:keepLines w:val="0"/>
              <w:widowControl/>
              <w:suppressLineNumbers w:val="0"/>
              <w:jc w:val="center"/>
              <w:textAlignment w:val="center"/>
              <w:rPr>
                <w:rFonts w:hint="default"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258</w:t>
            </w:r>
          </w:p>
        </w:tc>
        <w:tc>
          <w:tcPr>
            <w:tcW w:w="1956" w:type="dxa"/>
            <w:vAlign w:val="center"/>
          </w:tcPr>
          <w:p>
            <w:pPr>
              <w:widowControl/>
              <w:jc w:val="both"/>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631.4%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center"/>
              <w:rPr>
                <w:rFonts w:hint="default" w:ascii="仿宋" w:hAnsi="仿宋" w:eastAsia="仿宋" w:cs="仿宋"/>
                <w:b/>
                <w:bCs/>
                <w:color w:val="000000" w:themeColor="text1"/>
                <w:kern w:val="0"/>
                <w:sz w:val="28"/>
                <w:szCs w:val="28"/>
                <w:lang w:val="en-US" w:eastAsia="zh-CN"/>
                <w14:textFill>
                  <w14:solidFill>
                    <w14:schemeClr w14:val="tx1"/>
                  </w14:solidFill>
                </w14:textFill>
              </w:rPr>
            </w:pPr>
            <w:r>
              <w:rPr>
                <w:rFonts w:hint="eastAsia" w:ascii="仿宋" w:hAnsi="仿宋" w:eastAsia="仿宋" w:cs="仿宋"/>
                <w:b/>
                <w:bCs/>
                <w:color w:val="000000" w:themeColor="text1"/>
                <w:kern w:val="0"/>
                <w:sz w:val="28"/>
                <w:szCs w:val="28"/>
                <w:lang w:val="en-US" w:eastAsia="zh-CN"/>
                <w14:textFill>
                  <w14:solidFill>
                    <w14:schemeClr w14:val="tx1"/>
                  </w14:solidFill>
                </w14:textFill>
              </w:rPr>
              <w:t>对企业补助</w:t>
            </w:r>
          </w:p>
        </w:tc>
        <w:tc>
          <w:tcPr>
            <w:tcW w:w="1837" w:type="dxa"/>
            <w:vAlign w:val="center"/>
          </w:tcPr>
          <w:p>
            <w:pPr>
              <w:widowControl/>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62.4</w:t>
            </w:r>
          </w:p>
        </w:tc>
        <w:tc>
          <w:tcPr>
            <w:tcW w:w="2071" w:type="dxa"/>
            <w:vAlign w:val="center"/>
          </w:tcPr>
          <w:p>
            <w:pPr>
              <w:keepNext w:val="0"/>
              <w:keepLines w:val="0"/>
              <w:widowControl/>
              <w:suppressLineNumbers w:val="0"/>
              <w:jc w:val="center"/>
              <w:textAlignment w:val="center"/>
              <w:rPr>
                <w:rFonts w:hint="eastAsia" w:ascii="仿宋" w:hAnsi="仿宋" w:eastAsia="仿宋" w:cs="仿宋"/>
                <w:color w:val="000000" w:themeColor="text1"/>
                <w:lang w:val="en-US" w:eastAsia="zh-CN"/>
                <w14:textFill>
                  <w14:solidFill>
                    <w14:schemeClr w14:val="tx1"/>
                  </w14:solidFill>
                </w14:textFill>
              </w:rPr>
            </w:pPr>
          </w:p>
        </w:tc>
        <w:tc>
          <w:tcPr>
            <w:tcW w:w="1956" w:type="dxa"/>
            <w:vAlign w:val="center"/>
          </w:tcPr>
          <w:p>
            <w:pPr>
              <w:widowControl/>
              <w:jc w:val="center"/>
              <w:rPr>
                <w:rFonts w:hint="eastAsia" w:ascii="仿宋" w:hAnsi="仿宋" w:eastAsia="仿宋" w:cs="仿宋"/>
                <w:color w:val="000000" w:themeColor="text1"/>
                <w:kern w:val="0"/>
                <w:sz w:val="28"/>
                <w:szCs w:val="28"/>
                <w:lang w:val="en-US" w:eastAsia="zh-CN"/>
                <w14:textFill>
                  <w14:solidFill>
                    <w14:schemeClr w14:val="tx1"/>
                  </w14:solidFill>
                </w14:textFill>
              </w:rPr>
            </w:pPr>
          </w:p>
        </w:tc>
      </w:tr>
    </w:tbl>
    <w:p>
      <w:pPr>
        <w:pStyle w:val="5"/>
        <w:rPr>
          <w:rFonts w:hint="eastAsia" w:ascii="仿宋" w:hAnsi="仿宋" w:eastAsia="仿宋" w:cs="仿宋"/>
          <w:b/>
          <w:bCs w:val="0"/>
          <w:color w:val="000000" w:themeColor="text1"/>
          <w:lang w:val="en-US" w:eastAsia="zh-CN"/>
          <w14:textFill>
            <w14:solidFill>
              <w14:schemeClr w14:val="tx1"/>
            </w14:solidFill>
          </w14:textFill>
        </w:rPr>
      </w:pPr>
      <w:bookmarkStart w:id="21" w:name="_Toc17728"/>
      <w:bookmarkStart w:id="22" w:name="_Toc841"/>
      <w:r>
        <w:rPr>
          <w:rFonts w:hint="eastAsia" w:ascii="仿宋" w:hAnsi="仿宋" w:eastAsia="仿宋" w:cs="仿宋"/>
          <w:b/>
          <w:bCs w:val="0"/>
          <w:color w:val="000000" w:themeColor="text1"/>
          <w:lang w:val="en-US" w:eastAsia="zh-CN"/>
          <w14:textFill>
            <w14:solidFill>
              <w14:schemeClr w14:val="tx1"/>
            </w14:solidFill>
          </w14:textFill>
        </w:rPr>
        <w:t>六、一般公共预算财政拨款基本支出决算情况说明</w:t>
      </w:r>
      <w:bookmarkEnd w:id="21"/>
      <w:bookmarkEnd w:id="22"/>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14:textFill>
            <w14:solidFill>
              <w14:schemeClr w14:val="tx1"/>
            </w14:solidFill>
          </w14:textFill>
        </w:rPr>
        <w:t>基本</w:t>
      </w:r>
      <w:r>
        <w:rPr>
          <w:rFonts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519.06</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，其中</w:t>
      </w:r>
      <w:r>
        <w:rPr>
          <w:rFonts w:hint="eastAsia" w:ascii="仿宋_GB2312"/>
          <w:color w:val="000000" w:themeColor="text1"/>
          <w:szCs w:val="32"/>
          <w14:textFill>
            <w14:solidFill>
              <w14:schemeClr w14:val="tx1"/>
            </w14:solidFill>
          </w14:textFill>
        </w:rPr>
        <w:t>：人员</w:t>
      </w:r>
      <w:r>
        <w:rPr>
          <w:rFonts w:ascii="仿宋_GB2312"/>
          <w:color w:val="000000" w:themeColor="text1"/>
          <w:szCs w:val="32"/>
          <w14:textFill>
            <w14:solidFill>
              <w14:schemeClr w14:val="tx1"/>
            </w14:solidFill>
          </w14:textFill>
        </w:rPr>
        <w:t>经费</w:t>
      </w:r>
      <w:r>
        <w:rPr>
          <w:rFonts w:hint="eastAsia" w:ascii="仿宋_GB2312"/>
          <w:color w:val="000000" w:themeColor="text1"/>
          <w:szCs w:val="32"/>
          <w:lang w:val="en-US" w:eastAsia="zh-CN"/>
          <w14:textFill>
            <w14:solidFill>
              <w14:schemeClr w14:val="tx1"/>
            </w14:solidFill>
          </w14:textFill>
        </w:rPr>
        <w:t>480.91</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主要</w:t>
      </w:r>
      <w:r>
        <w:rPr>
          <w:rFonts w:ascii="仿宋_GB2312"/>
          <w:color w:val="000000" w:themeColor="text1"/>
          <w:szCs w:val="32"/>
          <w14:textFill>
            <w14:solidFill>
              <w14:schemeClr w14:val="tx1"/>
            </w14:solidFill>
          </w14:textFill>
        </w:rPr>
        <w:t>包括</w:t>
      </w:r>
      <w:r>
        <w:rPr>
          <w:rFonts w:hint="eastAsia" w:ascii="仿宋_GB2312"/>
          <w:color w:val="000000" w:themeColor="text1"/>
          <w:szCs w:val="32"/>
          <w:lang w:val="en-US" w:eastAsia="zh-CN"/>
          <w14:textFill>
            <w14:solidFill>
              <w14:schemeClr w14:val="tx1"/>
            </w14:solidFill>
          </w14:textFill>
        </w:rPr>
        <w:t>人员工资及社保费用</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公用</w:t>
      </w:r>
      <w:r>
        <w:rPr>
          <w:rFonts w:ascii="仿宋_GB2312"/>
          <w:color w:val="000000" w:themeColor="text1"/>
          <w:szCs w:val="32"/>
          <w14:textFill>
            <w14:solidFill>
              <w14:schemeClr w14:val="tx1"/>
            </w14:solidFill>
          </w14:textFill>
        </w:rPr>
        <w:t>经费</w:t>
      </w:r>
      <w:r>
        <w:rPr>
          <w:rFonts w:hint="eastAsia" w:ascii="仿宋_GB2312"/>
          <w:color w:val="000000" w:themeColor="text1"/>
          <w:szCs w:val="32"/>
          <w:lang w:val="en-US" w:eastAsia="zh-CN"/>
          <w14:textFill>
            <w14:solidFill>
              <w14:schemeClr w14:val="tx1"/>
            </w14:solidFill>
          </w14:textFill>
        </w:rPr>
        <w:t>38.14</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，主要包括</w:t>
      </w:r>
      <w:r>
        <w:rPr>
          <w:rFonts w:hint="eastAsia" w:ascii="仿宋_GB2312"/>
          <w:color w:val="000000" w:themeColor="text1"/>
          <w:szCs w:val="32"/>
          <w:lang w:val="en-US" w:eastAsia="zh-CN"/>
          <w14:textFill>
            <w14:solidFill>
              <w14:schemeClr w14:val="tx1"/>
            </w14:solidFill>
          </w14:textFill>
        </w:rPr>
        <w:t>办公经费</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lang w:val="en-US" w:eastAsia="zh-CN"/>
          <w14:textFill>
            <w14:solidFill>
              <w14:schemeClr w14:val="tx1"/>
            </w14:solidFill>
          </w14:textFill>
        </w:rPr>
        <w:t>项目</w:t>
      </w:r>
      <w:r>
        <w:rPr>
          <w:rFonts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3834.82</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w:t>
      </w:r>
    </w:p>
    <w:p>
      <w:pPr>
        <w:pStyle w:val="5"/>
        <w:rPr>
          <w:rFonts w:hint="eastAsia" w:ascii="仿宋" w:hAnsi="仿宋" w:eastAsia="仿宋" w:cs="仿宋"/>
          <w:b/>
          <w:bCs w:val="0"/>
          <w:color w:val="000000" w:themeColor="text1"/>
          <w:lang w:val="en-US" w:eastAsia="zh-CN"/>
          <w14:textFill>
            <w14:solidFill>
              <w14:schemeClr w14:val="tx1"/>
            </w14:solidFill>
          </w14:textFill>
        </w:rPr>
      </w:pPr>
      <w:bookmarkStart w:id="23" w:name="_Toc26508"/>
      <w:bookmarkStart w:id="24" w:name="_Toc2304"/>
      <w:r>
        <w:rPr>
          <w:rFonts w:hint="eastAsia" w:ascii="仿宋" w:hAnsi="仿宋" w:eastAsia="仿宋" w:cs="仿宋"/>
          <w:b/>
          <w:bCs w:val="0"/>
          <w:color w:val="000000" w:themeColor="text1"/>
          <w:lang w:val="en-US" w:eastAsia="zh-CN"/>
          <w14:textFill>
            <w14:solidFill>
              <w14:schemeClr w14:val="tx1"/>
            </w14:solidFill>
          </w14:textFill>
        </w:rPr>
        <w:t>七、一般公共预算财政拨款“三公”经费支出决算情况说明</w:t>
      </w:r>
      <w:bookmarkEnd w:id="23"/>
      <w:bookmarkEnd w:id="24"/>
    </w:p>
    <w:p>
      <w:pPr>
        <w:spacing w:line="580" w:lineRule="exact"/>
        <w:ind w:firstLine="640"/>
        <w:rPr>
          <w:rFonts w:hint="eastAsia"/>
          <w:b/>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年度，“三公”经费财政拨款支出决算为</w:t>
      </w:r>
      <w:r>
        <w:rPr>
          <w:rFonts w:hint="eastAsia" w:ascii="仿宋_GB2312"/>
          <w:color w:val="000000" w:themeColor="text1"/>
          <w:szCs w:val="32"/>
          <w:lang w:val="en-US" w:eastAsia="zh-CN"/>
          <w14:textFill>
            <w14:solidFill>
              <w14:schemeClr w14:val="tx1"/>
            </w14:solidFill>
          </w14:textFill>
        </w:rPr>
        <w:t>3.58</w:t>
      </w:r>
      <w:r>
        <w:rPr>
          <w:rFonts w:hint="eastAsia" w:ascii="仿宋_GB2312"/>
          <w:color w:val="000000" w:themeColor="text1"/>
          <w:szCs w:val="32"/>
          <w14:textFill>
            <w14:solidFill>
              <w14:schemeClr w14:val="tx1"/>
            </w14:solidFill>
          </w14:textFill>
        </w:rPr>
        <w:t>万元，比上年减少（增加）</w:t>
      </w:r>
      <w:r>
        <w:rPr>
          <w:rFonts w:hint="eastAsia" w:ascii="仿宋_GB2312"/>
          <w:color w:val="000000" w:themeColor="text1"/>
          <w:szCs w:val="32"/>
          <w:lang w:val="en-US" w:eastAsia="zh-CN"/>
          <w14:textFill>
            <w14:solidFill>
              <w14:schemeClr w14:val="tx1"/>
            </w14:solidFill>
          </w14:textFill>
        </w:rPr>
        <w:t>0.4</w:t>
      </w:r>
      <w:r>
        <w:rPr>
          <w:rFonts w:hint="eastAsia" w:ascii="仿宋_GB2312"/>
          <w:color w:val="000000" w:themeColor="text1"/>
          <w:szCs w:val="32"/>
          <w14:textFill>
            <w14:solidFill>
              <w14:schemeClr w14:val="tx1"/>
            </w14:solidFill>
          </w14:textFill>
        </w:rPr>
        <w:t>万元，下降（增长）</w:t>
      </w:r>
      <w:r>
        <w:rPr>
          <w:rFonts w:hint="eastAsia" w:ascii="仿宋_GB2312"/>
          <w:color w:val="000000" w:themeColor="text1"/>
          <w:szCs w:val="32"/>
          <w:lang w:val="en-US" w:eastAsia="zh-CN"/>
          <w14:textFill>
            <w14:solidFill>
              <w14:schemeClr w14:val="tx1"/>
            </w14:solidFill>
          </w14:textFill>
        </w:rPr>
        <w:t>12.5</w:t>
      </w:r>
      <w:r>
        <w:rPr>
          <w:rFonts w:hint="eastAsia" w:ascii="仿宋_GB2312"/>
          <w:color w:val="000000" w:themeColor="text1"/>
          <w:szCs w:val="32"/>
          <w14:textFill>
            <w14:solidFill>
              <w14:schemeClr w14:val="tx1"/>
            </w14:solidFill>
          </w14:textFill>
        </w:rPr>
        <w:t>%，原因是：</w:t>
      </w:r>
      <w:r>
        <w:rPr>
          <w:rFonts w:hint="eastAsia" w:ascii="仿宋_GB2312"/>
          <w:color w:val="000000" w:themeColor="text1"/>
          <w:szCs w:val="32"/>
          <w:lang w:val="en-US" w:eastAsia="zh-CN"/>
          <w14:textFill>
            <w14:solidFill>
              <w14:schemeClr w14:val="tx1"/>
            </w14:solidFill>
          </w14:textFill>
        </w:rPr>
        <w:t>车辆使用更规范</w:t>
      </w:r>
      <w:r>
        <w:rPr>
          <w:rFonts w:hint="eastAsia" w:ascii="仿宋_GB2312"/>
          <w:color w:val="000000" w:themeColor="text1"/>
          <w:szCs w:val="32"/>
          <w14:textFill>
            <w14:solidFill>
              <w14:schemeClr w14:val="tx1"/>
            </w14:solidFill>
          </w14:textFill>
        </w:rPr>
        <w:t>。其中：因公出国（境）费支出决算</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%；公务用车购置及运行费支出决算</w:t>
      </w:r>
      <w:r>
        <w:rPr>
          <w:rFonts w:hint="eastAsia" w:ascii="仿宋_GB2312"/>
          <w:color w:val="000000" w:themeColor="text1"/>
          <w:szCs w:val="32"/>
          <w:lang w:val="en-US" w:eastAsia="zh-CN"/>
          <w14:textFill>
            <w14:solidFill>
              <w14:schemeClr w14:val="tx1"/>
            </w14:solidFill>
          </w14:textFill>
        </w:rPr>
        <w:t>3.58</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%，比上年减少</w:t>
      </w:r>
      <w:r>
        <w:rPr>
          <w:rFonts w:hint="eastAsia" w:ascii="仿宋_GB2312"/>
          <w:color w:val="000000" w:themeColor="text1"/>
          <w:szCs w:val="32"/>
          <w:lang w:val="en-US" w:eastAsia="zh-CN"/>
          <w14:textFill>
            <w14:solidFill>
              <w14:schemeClr w14:val="tx1"/>
            </w14:solidFill>
          </w14:textFill>
        </w:rPr>
        <w:t>0.4</w:t>
      </w:r>
      <w:r>
        <w:rPr>
          <w:rFonts w:hint="eastAsia" w:ascii="仿宋_GB2312"/>
          <w:color w:val="000000" w:themeColor="text1"/>
          <w:szCs w:val="32"/>
          <w14:textFill>
            <w14:solidFill>
              <w14:schemeClr w14:val="tx1"/>
            </w14:solidFill>
          </w14:textFill>
        </w:rPr>
        <w:t>万元，减少</w:t>
      </w:r>
      <w:r>
        <w:rPr>
          <w:rFonts w:hint="eastAsia" w:ascii="仿宋_GB2312"/>
          <w:color w:val="000000" w:themeColor="text1"/>
          <w:szCs w:val="32"/>
          <w:lang w:val="en-US" w:eastAsia="zh-CN"/>
          <w14:textFill>
            <w14:solidFill>
              <w14:schemeClr w14:val="tx1"/>
            </w14:solidFill>
          </w14:textFill>
        </w:rPr>
        <w:t>12.5</w:t>
      </w:r>
      <w:r>
        <w:rPr>
          <w:rFonts w:hint="eastAsia" w:ascii="仿宋_GB2312"/>
          <w:color w:val="000000" w:themeColor="text1"/>
          <w:szCs w:val="32"/>
          <w14:textFill>
            <w14:solidFill>
              <w14:schemeClr w14:val="tx1"/>
            </w14:solidFill>
          </w14:textFill>
        </w:rPr>
        <w:t>%；公务接待费支出决算</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w:t>
      </w:r>
    </w:p>
    <w:p>
      <w:pPr>
        <w:pStyle w:val="10"/>
        <w:tabs>
          <w:tab w:val="left" w:pos="5760"/>
        </w:tabs>
        <w:spacing w:before="0" w:beforeAutospacing="0" w:after="0" w:afterAutospacing="0"/>
        <w:ind w:firstLine="640" w:firstLineChars="200"/>
        <w:rPr>
          <w:rFonts w:hint="eastAsia" w:ascii="仿宋_GB2312" w:hAnsi="宋体" w:eastAsia="仿宋_GB2312"/>
          <w:color w:val="000000" w:themeColor="text1"/>
          <w:sz w:val="32"/>
          <w:szCs w:val="32"/>
          <w14:textFill>
            <w14:solidFill>
              <w14:schemeClr w14:val="tx1"/>
            </w14:solidFill>
          </w14:textFill>
        </w:rPr>
      </w:pPr>
      <w:r>
        <w:rPr>
          <w:rFonts w:hint="eastAsia" w:ascii="仿宋_GB2312"/>
          <w:color w:val="000000" w:themeColor="text1"/>
          <w:sz w:val="32"/>
          <w:szCs w:val="32"/>
          <w:lang w:val="en-US" w:eastAsia="zh-CN"/>
          <w14:textFill>
            <w14:solidFill>
              <w14:schemeClr w14:val="tx1"/>
            </w14:solidFill>
          </w14:textFill>
        </w:rPr>
        <w:t>2021</w:t>
      </w:r>
      <w:r>
        <w:rPr>
          <w:rFonts w:hint="eastAsia" w:ascii="仿宋_GB2312" w:hAnsi="宋体" w:eastAsia="仿宋_GB2312"/>
          <w:color w:val="000000" w:themeColor="text1"/>
          <w:sz w:val="32"/>
          <w:szCs w:val="32"/>
          <w14:textFill>
            <w14:solidFill>
              <w14:schemeClr w14:val="tx1"/>
            </w14:solidFill>
          </w14:textFill>
        </w:rPr>
        <w:t>年“三公”经费支出情况，分三项和20</w:t>
      </w:r>
      <w:r>
        <w:rPr>
          <w:rFonts w:hint="eastAsia" w:ascii="仿宋_GB2312"/>
          <w:color w:val="000000" w:themeColor="text1"/>
          <w:sz w:val="32"/>
          <w:szCs w:val="32"/>
          <w:lang w:val="en-US" w:eastAsia="zh-CN"/>
          <w14:textFill>
            <w14:solidFill>
              <w14:schemeClr w14:val="tx1"/>
            </w14:solidFill>
          </w14:textFill>
        </w:rPr>
        <w:t>20</w:t>
      </w:r>
      <w:r>
        <w:rPr>
          <w:rFonts w:hint="eastAsia" w:ascii="仿宋_GB2312" w:hAnsi="宋体" w:eastAsia="仿宋_GB2312"/>
          <w:color w:val="000000" w:themeColor="text1"/>
          <w:sz w:val="32"/>
          <w:szCs w:val="32"/>
          <w14:textFill>
            <w14:solidFill>
              <w14:schemeClr w14:val="tx1"/>
            </w14:solidFill>
          </w14:textFill>
        </w:rPr>
        <w:t>年相比。</w:t>
      </w:r>
    </w:p>
    <w:tbl>
      <w:tblPr>
        <w:tblStyle w:val="1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10"/>
              <w:spacing w:before="0" w:beforeAutospacing="0" w:after="0" w:afterAutospacing="0" w:line="300" w:lineRule="exact"/>
              <w:ind w:firstLine="2368" w:firstLineChars="1123"/>
              <w:rPr>
                <w:rFonts w:hint="eastAsia"/>
                <w:b/>
                <w:color w:val="000000" w:themeColor="text1"/>
                <w:sz w:val="21"/>
                <w:szCs w:val="21"/>
                <w14:textFill>
                  <w14:solidFill>
                    <w14:schemeClr w14:val="tx1"/>
                  </w14:solidFill>
                </w14:textFill>
              </w:rPr>
            </w:pPr>
            <w:r>
              <w:rPr>
                <w:rFonts w:hint="eastAsia"/>
                <w:b/>
                <w:color w:val="000000" w:themeColor="text1"/>
                <w:sz w:val="21"/>
                <w:szCs w:val="21"/>
                <w14:textFill>
                  <w14:solidFill>
                    <w14:schemeClr w14:val="tx1"/>
                  </w14:solidFill>
                </w14:textFill>
              </w:rPr>
              <w:t>年度</w:t>
            </w:r>
          </w:p>
          <w:p>
            <w:pPr>
              <w:pStyle w:val="10"/>
              <w:spacing w:before="0" w:beforeAutospacing="0" w:after="0" w:afterAutospacing="0" w:line="300" w:lineRule="exact"/>
              <w:ind w:firstLine="310" w:firstLineChars="147"/>
              <w:rPr>
                <w:rFonts w:hint="eastAsia"/>
                <w:b/>
                <w:color w:val="000000" w:themeColor="text1"/>
                <w:sz w:val="28"/>
                <w:szCs w:val="28"/>
                <w14:textFill>
                  <w14:solidFill>
                    <w14:schemeClr w14:val="tx1"/>
                  </w14:solidFill>
                </w14:textFill>
              </w:rPr>
            </w:pPr>
            <w:r>
              <w:rPr>
                <w:rFonts w:hint="eastAsia"/>
                <w:b/>
                <w:color w:val="000000" w:themeColor="text1"/>
                <w:sz w:val="21"/>
                <w:szCs w:val="21"/>
                <w14:textFill>
                  <w14:solidFill>
                    <w14:schemeClr w14:val="tx1"/>
                  </w14:solidFill>
                </w14:textFill>
              </w:rPr>
              <w:t>项目</w:t>
            </w:r>
          </w:p>
        </w:tc>
        <w:tc>
          <w:tcPr>
            <w:tcW w:w="1701" w:type="dxa"/>
            <w:vAlign w:val="top"/>
          </w:tcPr>
          <w:p>
            <w:pPr>
              <w:pStyle w:val="10"/>
              <w:jc w:val="center"/>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20</w:t>
            </w:r>
            <w:r>
              <w:rPr>
                <w:rFonts w:hint="eastAsia"/>
                <w:b/>
                <w:color w:val="000000" w:themeColor="text1"/>
                <w:sz w:val="28"/>
                <w:szCs w:val="28"/>
                <w:lang w:val="en-US" w:eastAsia="zh-CN"/>
                <w14:textFill>
                  <w14:solidFill>
                    <w14:schemeClr w14:val="tx1"/>
                  </w14:solidFill>
                </w14:textFill>
              </w:rPr>
              <w:t>20</w:t>
            </w:r>
            <w:r>
              <w:rPr>
                <w:rFonts w:hint="eastAsia"/>
                <w:b/>
                <w:color w:val="000000" w:themeColor="text1"/>
                <w:sz w:val="28"/>
                <w:szCs w:val="28"/>
                <w14:textFill>
                  <w14:solidFill>
                    <w14:schemeClr w14:val="tx1"/>
                  </w14:solidFill>
                </w14:textFill>
              </w:rPr>
              <w:t>年</w:t>
            </w:r>
          </w:p>
        </w:tc>
        <w:tc>
          <w:tcPr>
            <w:tcW w:w="1701" w:type="dxa"/>
            <w:vAlign w:val="top"/>
          </w:tcPr>
          <w:p>
            <w:pPr>
              <w:pStyle w:val="10"/>
              <w:jc w:val="center"/>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20</w:t>
            </w:r>
            <w:r>
              <w:rPr>
                <w:rFonts w:hint="eastAsia"/>
                <w:b/>
                <w:color w:val="000000" w:themeColor="text1"/>
                <w:sz w:val="28"/>
                <w:szCs w:val="28"/>
                <w:lang w:val="en-US" w:eastAsia="zh-CN"/>
                <w14:textFill>
                  <w14:solidFill>
                    <w14:schemeClr w14:val="tx1"/>
                  </w14:solidFill>
                </w14:textFill>
              </w:rPr>
              <w:t>21</w:t>
            </w:r>
            <w:r>
              <w:rPr>
                <w:rFonts w:hint="eastAsia"/>
                <w:b/>
                <w:color w:val="000000" w:themeColor="text1"/>
                <w:sz w:val="28"/>
                <w:szCs w:val="28"/>
                <w14:textFill>
                  <w14:solidFill>
                    <w14:schemeClr w14:val="tx1"/>
                  </w14:solidFill>
                </w14:textFill>
              </w:rPr>
              <w:t>年</w:t>
            </w:r>
          </w:p>
        </w:tc>
        <w:tc>
          <w:tcPr>
            <w:tcW w:w="1418" w:type="dxa"/>
            <w:vAlign w:val="top"/>
          </w:tcPr>
          <w:p>
            <w:pPr>
              <w:pStyle w:val="10"/>
              <w:ind w:left="0" w:leftChars="0" w:firstLine="0" w:firstLineChars="0"/>
              <w:jc w:val="both"/>
              <w:rPr>
                <w:rFonts w:hint="eastAsia"/>
                <w:b/>
                <w:color w:val="000000" w:themeColor="text1"/>
                <w:sz w:val="28"/>
                <w:szCs w:val="28"/>
                <w14:textFill>
                  <w14:solidFill>
                    <w14:schemeClr w14:val="tx1"/>
                  </w14:solidFill>
                </w14:textFill>
              </w:rPr>
            </w:pPr>
            <w:r>
              <w:rPr>
                <w:rFonts w:hint="eastAsia" w:ascii="仿宋" w:hAnsi="仿宋" w:eastAsia="仿宋" w:cs="仿宋"/>
                <w:b/>
                <w:color w:val="000000" w:themeColor="text1"/>
                <w:kern w:val="0"/>
                <w:sz w:val="24"/>
                <w:szCs w:val="24"/>
                <w:lang w:eastAsia="zh-CN"/>
                <w14:textFill>
                  <w14:solidFill>
                    <w14:schemeClr w14:val="tx1"/>
                  </w14:solidFill>
                </w14:textFill>
              </w:rPr>
              <w:t>增减变化</w:t>
            </w:r>
            <w:r>
              <w:rPr>
                <w:rFonts w:hint="eastAsia" w:ascii="仿宋" w:hAnsi="仿宋" w:eastAsia="仿宋" w:cs="仿宋"/>
                <w:b/>
                <w:color w:val="000000" w:themeColor="text1"/>
                <w:kern w:val="0"/>
                <w:sz w:val="24"/>
                <w:szCs w:val="24"/>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1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因公出国（境）费</w:t>
            </w:r>
          </w:p>
        </w:tc>
        <w:tc>
          <w:tcPr>
            <w:tcW w:w="1701" w:type="dxa"/>
            <w:vAlign w:val="top"/>
          </w:tcPr>
          <w:p>
            <w:pPr>
              <w:pStyle w:val="10"/>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701" w:type="dxa"/>
            <w:vAlign w:val="top"/>
          </w:tcPr>
          <w:p>
            <w:pPr>
              <w:pStyle w:val="10"/>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418" w:type="dxa"/>
            <w:vAlign w:val="top"/>
          </w:tcPr>
          <w:p>
            <w:pPr>
              <w:pStyle w:val="10"/>
              <w:jc w:val="right"/>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1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公务接待费</w:t>
            </w:r>
          </w:p>
        </w:tc>
        <w:tc>
          <w:tcPr>
            <w:tcW w:w="1701" w:type="dxa"/>
            <w:vAlign w:val="top"/>
          </w:tcPr>
          <w:p>
            <w:pPr>
              <w:pStyle w:val="10"/>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701" w:type="dxa"/>
            <w:vAlign w:val="top"/>
          </w:tcPr>
          <w:p>
            <w:pPr>
              <w:pStyle w:val="10"/>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418" w:type="dxa"/>
            <w:vAlign w:val="top"/>
          </w:tcPr>
          <w:p>
            <w:pPr>
              <w:pStyle w:val="10"/>
              <w:jc w:val="right"/>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10"/>
              <w:ind w:left="0" w:leftChars="0" w:firstLine="0" w:firstLineChars="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公务用车购置及运行维护费</w:t>
            </w:r>
          </w:p>
        </w:tc>
        <w:tc>
          <w:tcPr>
            <w:tcW w:w="1701" w:type="dxa"/>
            <w:vAlign w:val="top"/>
          </w:tcPr>
          <w:p>
            <w:pPr>
              <w:pStyle w:val="10"/>
              <w:jc w:val="right"/>
              <w:rPr>
                <w:rFonts w:hint="default" w:eastAsia="宋体"/>
                <w:color w:val="000000" w:themeColor="text1"/>
                <w:sz w:val="28"/>
                <w:szCs w:val="28"/>
                <w:lang w:val="en-US" w:eastAsia="zh-CN"/>
                <w14:textFill>
                  <w14:solidFill>
                    <w14:schemeClr w14:val="tx1"/>
                  </w14:solidFill>
                </w14:textFill>
              </w:rPr>
            </w:pPr>
            <w:r>
              <w:rPr>
                <w:rFonts w:hint="eastAsia" w:eastAsia="宋体"/>
                <w:color w:val="000000" w:themeColor="text1"/>
                <w:sz w:val="28"/>
                <w:szCs w:val="28"/>
                <w:lang w:val="en-US" w:eastAsia="zh-CN"/>
                <w14:textFill>
                  <w14:solidFill>
                    <w14:schemeClr w14:val="tx1"/>
                  </w14:solidFill>
                </w14:textFill>
              </w:rPr>
              <w:t>3.18</w:t>
            </w:r>
          </w:p>
        </w:tc>
        <w:tc>
          <w:tcPr>
            <w:tcW w:w="1701" w:type="dxa"/>
            <w:vAlign w:val="top"/>
          </w:tcPr>
          <w:p>
            <w:pPr>
              <w:pStyle w:val="10"/>
              <w:jc w:val="right"/>
              <w:rPr>
                <w:rFonts w:hint="default"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3.58</w:t>
            </w:r>
          </w:p>
        </w:tc>
        <w:tc>
          <w:tcPr>
            <w:tcW w:w="1418" w:type="dxa"/>
            <w:vAlign w:val="top"/>
          </w:tcPr>
          <w:p>
            <w:pPr>
              <w:pStyle w:val="10"/>
              <w:ind w:left="0" w:leftChars="0" w:firstLine="0" w:firstLineChars="0"/>
              <w:jc w:val="both"/>
              <w:rPr>
                <w:rFonts w:hint="default" w:eastAsia="宋体"/>
                <w:color w:val="000000" w:themeColor="text1"/>
                <w:sz w:val="28"/>
                <w:szCs w:val="28"/>
                <w:lang w:val="en-US" w:eastAsia="zh-CN"/>
                <w14:textFill>
                  <w14:solidFill>
                    <w14:schemeClr w14:val="tx1"/>
                  </w14:solidFill>
                </w14:textFill>
              </w:rPr>
            </w:pPr>
            <w:r>
              <w:rPr>
                <w:rFonts w:hint="eastAsia" w:eastAsia="宋体"/>
                <w:color w:val="000000" w:themeColor="text1"/>
                <w:sz w:val="28"/>
                <w:szCs w:val="28"/>
                <w:lang w:val="en-US" w:eastAsia="zh-CN"/>
                <w14:textFill>
                  <w14:solidFill>
                    <w14:schemeClr w14:val="tx1"/>
                  </w14:solidFill>
                </w14:textFill>
              </w:rPr>
              <w:t>12.5%</w:t>
            </w:r>
          </w:p>
        </w:tc>
      </w:tr>
    </w:tbl>
    <w:p>
      <w:pPr>
        <w:pStyle w:val="5"/>
        <w:rPr>
          <w:rFonts w:hint="eastAsia" w:ascii="仿宋" w:hAnsi="仿宋" w:eastAsia="仿宋" w:cs="仿宋"/>
          <w:b/>
          <w:bCs w:val="0"/>
          <w:color w:val="000000" w:themeColor="text1"/>
          <w:lang w:val="en-US" w:eastAsia="zh-CN"/>
          <w14:textFill>
            <w14:solidFill>
              <w14:schemeClr w14:val="tx1"/>
            </w14:solidFill>
          </w14:textFill>
        </w:rPr>
      </w:pPr>
      <w:bookmarkStart w:id="25" w:name="_Toc9078"/>
      <w:bookmarkStart w:id="26" w:name="_Toc1792"/>
      <w:r>
        <w:rPr>
          <w:rFonts w:hint="eastAsia" w:ascii="仿宋" w:hAnsi="仿宋" w:eastAsia="仿宋" w:cs="仿宋"/>
          <w:b/>
          <w:bCs w:val="0"/>
          <w:color w:val="000000" w:themeColor="text1"/>
          <w:lang w:val="en-US" w:eastAsia="zh-CN"/>
          <w14:textFill>
            <w14:solidFill>
              <w14:schemeClr w14:val="tx1"/>
            </w14:solidFill>
          </w14:textFill>
        </w:rPr>
        <w:t>八、其他重要事项情况说明</w:t>
      </w:r>
      <w:bookmarkEnd w:id="25"/>
      <w:bookmarkEnd w:id="26"/>
    </w:p>
    <w:p>
      <w:pPr>
        <w:rPr>
          <w:rFonts w:hint="eastAsia"/>
          <w:b/>
          <w:bCs/>
          <w:color w:val="000000" w:themeColor="text1"/>
          <w14:textFill>
            <w14:solidFill>
              <w14:schemeClr w14:val="tx1"/>
            </w14:solidFill>
          </w14:textFill>
        </w:rPr>
      </w:pPr>
      <w:bookmarkStart w:id="27" w:name="_Toc23407"/>
      <w:r>
        <w:rPr>
          <w:rFonts w:hint="eastAsia"/>
          <w:b/>
          <w:bCs/>
          <w:color w:val="000000" w:themeColor="text1"/>
          <w14:textFill>
            <w14:solidFill>
              <w14:schemeClr w14:val="tx1"/>
            </w14:solidFill>
          </w14:textFill>
        </w:rPr>
        <w:t>（一）机关运行经费支出情况说明</w:t>
      </w:r>
      <w:bookmarkEnd w:id="27"/>
    </w:p>
    <w:p>
      <w:pPr>
        <w:spacing w:line="580" w:lineRule="exact"/>
        <w:ind w:firstLine="640"/>
        <w:rPr>
          <w:rFonts w:hint="eastAsia"/>
          <w:b/>
          <w:color w:val="000000" w:themeColor="text1"/>
          <w:szCs w:val="32"/>
          <w14:textFill>
            <w14:solidFill>
              <w14:schemeClr w14:val="tx1"/>
            </w14:solidFill>
          </w14:textFill>
        </w:rPr>
      </w:pPr>
      <w:r>
        <w:rPr>
          <w:rFonts w:hint="eastAsia" w:ascii="仿宋_GB2312" w:hAnsi="宋体"/>
          <w:color w:val="000000" w:themeColor="text1"/>
          <w:szCs w:val="32"/>
          <w14:textFill>
            <w14:solidFill>
              <w14:schemeClr w14:val="tx1"/>
            </w14:solidFill>
          </w14:textFill>
        </w:rPr>
        <w:t>20</w:t>
      </w:r>
      <w:r>
        <w:rPr>
          <w:rFonts w:hint="eastAsia" w:ascii="仿宋_GB2312" w:hAnsi="宋体"/>
          <w:color w:val="000000" w:themeColor="text1"/>
          <w:szCs w:val="32"/>
          <w:lang w:val="en-US" w:eastAsia="zh-CN"/>
          <w14:textFill>
            <w14:solidFill>
              <w14:schemeClr w14:val="tx1"/>
            </w14:solidFill>
          </w14:textFill>
        </w:rPr>
        <w:t>21</w:t>
      </w:r>
      <w:r>
        <w:rPr>
          <w:rFonts w:hint="eastAsia" w:ascii="仿宋_GB2312" w:hAnsi="宋体"/>
          <w:color w:val="000000" w:themeColor="text1"/>
          <w:szCs w:val="32"/>
          <w14:textFill>
            <w14:solidFill>
              <w14:schemeClr w14:val="tx1"/>
            </w14:solidFill>
          </w14:textFill>
        </w:rPr>
        <w:t>年本</w:t>
      </w:r>
      <w:r>
        <w:rPr>
          <w:rFonts w:hint="eastAsia" w:ascii="仿宋_GB2312" w:hAnsi="宋体"/>
          <w:color w:val="000000" w:themeColor="text1"/>
          <w:szCs w:val="32"/>
          <w:lang w:val="en-US" w:eastAsia="zh-CN"/>
          <w14:textFill>
            <w14:solidFill>
              <w14:schemeClr w14:val="tx1"/>
            </w14:solidFill>
          </w14:textFill>
        </w:rPr>
        <w:t>单位</w:t>
      </w:r>
      <w:r>
        <w:rPr>
          <w:rFonts w:hint="eastAsia" w:ascii="仿宋_GB2312" w:hAnsi="宋体"/>
          <w:color w:val="000000" w:themeColor="text1"/>
          <w:szCs w:val="32"/>
          <w14:textFill>
            <w14:solidFill>
              <w14:schemeClr w14:val="tx1"/>
            </w14:solidFill>
          </w14:textFill>
        </w:rPr>
        <w:t>机关运行经费支出</w:t>
      </w:r>
      <w:r>
        <w:rPr>
          <w:rFonts w:hint="eastAsia" w:ascii="仿宋_GB2312" w:hAnsi="宋体"/>
          <w:color w:val="000000" w:themeColor="text1"/>
          <w:szCs w:val="32"/>
          <w:lang w:val="en-US" w:eastAsia="zh-CN"/>
          <w14:textFill>
            <w14:solidFill>
              <w14:schemeClr w14:val="tx1"/>
            </w14:solidFill>
          </w14:textFill>
        </w:rPr>
        <w:t>38.14</w:t>
      </w:r>
      <w:r>
        <w:rPr>
          <w:rFonts w:hint="eastAsia" w:ascii="仿宋_GB2312" w:hAnsi="宋体"/>
          <w:color w:val="000000" w:themeColor="text1"/>
          <w:szCs w:val="32"/>
          <w14:textFill>
            <w14:solidFill>
              <w14:schemeClr w14:val="tx1"/>
            </w14:solidFill>
          </w14:textFill>
        </w:rPr>
        <w:t>万元（与部门决算中行政单位和参照公务员法管理的事业单位一般公共预算财政拨款基本支出中公用经费之和保持一致），比20</w:t>
      </w:r>
      <w:r>
        <w:rPr>
          <w:rFonts w:hint="eastAsia" w:ascii="仿宋_GB2312" w:hAnsi="宋体"/>
          <w:color w:val="000000" w:themeColor="text1"/>
          <w:szCs w:val="32"/>
          <w:lang w:val="en-US" w:eastAsia="zh-CN"/>
          <w14:textFill>
            <w14:solidFill>
              <w14:schemeClr w14:val="tx1"/>
            </w14:solidFill>
          </w14:textFill>
        </w:rPr>
        <w:t>21</w:t>
      </w:r>
      <w:r>
        <w:rPr>
          <w:rFonts w:hint="eastAsia" w:ascii="仿宋_GB2312" w:hAnsi="宋体"/>
          <w:color w:val="000000" w:themeColor="text1"/>
          <w:szCs w:val="32"/>
          <w14:textFill>
            <w14:solidFill>
              <w14:schemeClr w14:val="tx1"/>
            </w14:solidFill>
          </w14:textFill>
        </w:rPr>
        <w:t>年减少</w:t>
      </w:r>
      <w:r>
        <w:rPr>
          <w:rFonts w:hint="eastAsia" w:ascii="仿宋_GB2312" w:hAnsi="宋体"/>
          <w:color w:val="000000" w:themeColor="text1"/>
          <w:szCs w:val="32"/>
          <w:lang w:val="en-US" w:eastAsia="zh-CN"/>
          <w14:textFill>
            <w14:solidFill>
              <w14:schemeClr w14:val="tx1"/>
            </w14:solidFill>
          </w14:textFill>
        </w:rPr>
        <w:t>657.97</w:t>
      </w:r>
      <w:r>
        <w:rPr>
          <w:rFonts w:hint="eastAsia" w:ascii="仿宋_GB2312" w:hAnsi="宋体"/>
          <w:color w:val="000000" w:themeColor="text1"/>
          <w:szCs w:val="32"/>
          <w14:textFill>
            <w14:solidFill>
              <w14:schemeClr w14:val="tx1"/>
            </w14:solidFill>
          </w14:textFill>
        </w:rPr>
        <w:t>万元，降低</w:t>
      </w:r>
      <w:r>
        <w:rPr>
          <w:rFonts w:hint="eastAsia" w:ascii="仿宋_GB2312" w:hAnsi="宋体"/>
          <w:color w:val="000000" w:themeColor="text1"/>
          <w:szCs w:val="32"/>
          <w:lang w:val="en-US" w:eastAsia="zh-CN"/>
          <w14:textFill>
            <w14:solidFill>
              <w14:schemeClr w14:val="tx1"/>
            </w14:solidFill>
          </w14:textFill>
        </w:rPr>
        <w:t>-94</w:t>
      </w:r>
      <w:r>
        <w:rPr>
          <w:rFonts w:hint="eastAsia" w:ascii="仿宋_GB2312" w:hAnsi="宋体"/>
          <w:color w:val="000000" w:themeColor="text1"/>
          <w:szCs w:val="32"/>
          <w14:textFill>
            <w14:solidFill>
              <w14:schemeClr w14:val="tx1"/>
            </w14:solidFill>
          </w14:textFill>
        </w:rPr>
        <w:t>%。主要原因是：</w:t>
      </w:r>
      <w:r>
        <w:rPr>
          <w:rFonts w:hint="eastAsia" w:ascii="仿宋_GB2312" w:hAnsi="宋体"/>
          <w:color w:val="000000" w:themeColor="text1"/>
          <w:szCs w:val="32"/>
          <w:lang w:val="en-US" w:eastAsia="zh-CN"/>
          <w14:textFill>
            <w14:solidFill>
              <w14:schemeClr w14:val="tx1"/>
            </w14:solidFill>
          </w14:textFill>
        </w:rPr>
        <w:t>2020年与2021年决算统计科目口径不一致</w:t>
      </w:r>
      <w:r>
        <w:rPr>
          <w:rFonts w:hint="eastAsia"/>
          <w:b/>
          <w:color w:val="000000" w:themeColor="text1"/>
          <w:szCs w:val="32"/>
          <w14:textFill>
            <w14:solidFill>
              <w14:schemeClr w14:val="tx1"/>
            </w14:solidFill>
          </w14:textFill>
        </w:rPr>
        <w:t>。</w:t>
      </w:r>
    </w:p>
    <w:p>
      <w:pPr>
        <w:rPr>
          <w:rFonts w:hint="eastAsia"/>
          <w:b/>
          <w:bCs/>
          <w:color w:val="000000" w:themeColor="text1"/>
          <w14:textFill>
            <w14:solidFill>
              <w14:schemeClr w14:val="tx1"/>
            </w14:solidFill>
          </w14:textFill>
        </w:rPr>
      </w:pPr>
      <w:bookmarkStart w:id="28" w:name="_Toc16103"/>
      <w:r>
        <w:rPr>
          <w:rFonts w:hint="eastAsia"/>
          <w:b/>
          <w:bCs/>
          <w:color w:val="000000" w:themeColor="text1"/>
          <w14:textFill>
            <w14:solidFill>
              <w14:schemeClr w14:val="tx1"/>
            </w14:solidFill>
          </w14:textFill>
        </w:rPr>
        <w:t>（二）政府采购情况说明</w:t>
      </w:r>
      <w:bookmarkEnd w:id="28"/>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年度，政府采购支出总额</w:t>
      </w:r>
      <w:r>
        <w:rPr>
          <w:rFonts w:hint="eastAsia" w:ascii="仿宋_GB2312"/>
          <w:color w:val="000000" w:themeColor="text1"/>
          <w:szCs w:val="32"/>
          <w:lang w:val="en-US" w:eastAsia="zh-CN"/>
          <w14:textFill>
            <w14:solidFill>
              <w14:schemeClr w14:val="tx1"/>
            </w14:solidFill>
          </w14:textFill>
        </w:rPr>
        <w:t>1554.76</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val="en-US" w:eastAsia="zh-CN"/>
          <w14:textFill>
            <w14:solidFill>
              <w14:schemeClr w14:val="tx1"/>
            </w14:solidFill>
          </w14:textFill>
        </w:rPr>
        <w:t>全部是</w:t>
      </w:r>
      <w:r>
        <w:rPr>
          <w:rFonts w:hint="eastAsia" w:ascii="仿宋_GB2312"/>
          <w:color w:val="000000" w:themeColor="text1"/>
          <w:szCs w:val="32"/>
          <w14:textFill>
            <w14:solidFill>
              <w14:schemeClr w14:val="tx1"/>
            </w14:solidFill>
          </w14:textFill>
        </w:rPr>
        <w:t>政府采购货物支出</w:t>
      </w:r>
      <w:r>
        <w:rPr>
          <w:rFonts w:hint="eastAsia" w:ascii="仿宋_GB2312"/>
          <w:color w:val="000000" w:themeColor="text1"/>
          <w:szCs w:val="32"/>
          <w:lang w:val="en-US" w:eastAsia="zh-CN"/>
          <w14:textFill>
            <w14:solidFill>
              <w14:schemeClr w14:val="tx1"/>
            </w14:solidFill>
          </w14:textFill>
        </w:rPr>
        <w:t>1554.76</w:t>
      </w:r>
      <w:r>
        <w:rPr>
          <w:rFonts w:hint="eastAsia" w:ascii="仿宋_GB2312"/>
          <w:color w:val="000000" w:themeColor="text1"/>
          <w:szCs w:val="32"/>
          <w14:textFill>
            <w14:solidFill>
              <w14:schemeClr w14:val="tx1"/>
            </w14:solidFill>
          </w14:textFill>
        </w:rPr>
        <w:t>万元。政府采购授予中小企业合同金额</w:t>
      </w:r>
      <w:r>
        <w:rPr>
          <w:rFonts w:hint="eastAsia" w:ascii="仿宋_GB2312"/>
          <w:color w:val="000000" w:themeColor="text1"/>
          <w:szCs w:val="32"/>
          <w:lang w:val="en-US" w:eastAsia="zh-CN"/>
          <w14:textFill>
            <w14:solidFill>
              <w14:schemeClr w14:val="tx1"/>
            </w14:solidFill>
          </w14:textFill>
        </w:rPr>
        <w:t>1554.76</w:t>
      </w:r>
      <w:r>
        <w:rPr>
          <w:rFonts w:hint="eastAsia" w:ascii="仿宋_GB2312"/>
          <w:color w:val="000000" w:themeColor="text1"/>
          <w:szCs w:val="32"/>
          <w14:textFill>
            <w14:solidFill>
              <w14:schemeClr w14:val="tx1"/>
            </w14:solidFill>
          </w14:textFill>
        </w:rPr>
        <w:t>万元，占政府采购支出总额的</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。其中：授予小微企业合同金额</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万元，占政府采购支出总额的</w:t>
      </w:r>
      <w:r>
        <w:rPr>
          <w:rFonts w:hint="eastAsia" w:ascii="仿宋_GB2312"/>
          <w:color w:val="000000" w:themeColor="text1"/>
          <w:szCs w:val="32"/>
          <w:lang w:val="en-US" w:eastAsia="zh-CN"/>
          <w14:textFill>
            <w14:solidFill>
              <w14:schemeClr w14:val="tx1"/>
            </w14:solidFill>
          </w14:textFill>
        </w:rPr>
        <w:t>0</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w:t>
      </w:r>
    </w:p>
    <w:p>
      <w:pPr>
        <w:rPr>
          <w:rFonts w:hint="eastAsia"/>
          <w:b/>
          <w:bCs/>
          <w:color w:val="000000" w:themeColor="text1"/>
          <w14:textFill>
            <w14:solidFill>
              <w14:schemeClr w14:val="tx1"/>
            </w14:solidFill>
          </w14:textFill>
        </w:rPr>
      </w:pPr>
      <w:bookmarkStart w:id="29" w:name="_Toc19975"/>
      <w:r>
        <w:rPr>
          <w:rFonts w:hint="eastAsia"/>
          <w:b/>
          <w:bCs/>
          <w:color w:val="000000" w:themeColor="text1"/>
          <w14:textFill>
            <w14:solidFill>
              <w14:schemeClr w14:val="tx1"/>
            </w14:solidFill>
          </w14:textFill>
        </w:rPr>
        <w:t>（三）国有资产占用情况说明</w:t>
      </w:r>
      <w:bookmarkEnd w:id="29"/>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截至20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年12月31日，本部门共有车辆</w:t>
      </w:r>
      <w:r>
        <w:rPr>
          <w:rFonts w:hint="eastAsia" w:ascii="仿宋_GB2312"/>
          <w:color w:val="000000" w:themeColor="text1"/>
          <w:szCs w:val="32"/>
          <w:lang w:val="en-US" w:eastAsia="zh-CN"/>
          <w14:textFill>
            <w14:solidFill>
              <w14:schemeClr w14:val="tx1"/>
            </w14:solidFill>
          </w14:textFill>
        </w:rPr>
        <w:t>2</w:t>
      </w:r>
      <w:r>
        <w:rPr>
          <w:rFonts w:hint="eastAsia" w:ascii="仿宋_GB2312"/>
          <w:color w:val="000000" w:themeColor="text1"/>
          <w:szCs w:val="32"/>
          <w14:textFill>
            <w14:solidFill>
              <w14:schemeClr w14:val="tx1"/>
            </w14:solidFill>
          </w14:textFill>
        </w:rPr>
        <w:t>辆。其中，应急保障用车</w:t>
      </w:r>
      <w:r>
        <w:rPr>
          <w:rFonts w:hint="eastAsia" w:ascii="仿宋_GB2312"/>
          <w:color w:val="000000" w:themeColor="text1"/>
          <w:szCs w:val="32"/>
          <w:lang w:val="en-US" w:eastAsia="zh-CN"/>
          <w14:textFill>
            <w14:solidFill>
              <w14:schemeClr w14:val="tx1"/>
            </w14:solidFill>
          </w14:textFill>
        </w:rPr>
        <w:t>1</w:t>
      </w:r>
      <w:r>
        <w:rPr>
          <w:rFonts w:hint="eastAsia" w:ascii="仿宋_GB2312"/>
          <w:color w:val="000000" w:themeColor="text1"/>
          <w:szCs w:val="32"/>
          <w14:textFill>
            <w14:solidFill>
              <w14:schemeClr w14:val="tx1"/>
            </w14:solidFill>
          </w14:textFill>
        </w:rPr>
        <w:t>辆、执法执勤用车</w:t>
      </w:r>
      <w:r>
        <w:rPr>
          <w:rFonts w:hint="eastAsia" w:ascii="仿宋_GB2312"/>
          <w:color w:val="000000" w:themeColor="text1"/>
          <w:szCs w:val="32"/>
          <w:lang w:val="en-US" w:eastAsia="zh-CN"/>
          <w14:textFill>
            <w14:solidFill>
              <w14:schemeClr w14:val="tx1"/>
            </w14:solidFill>
          </w14:textFill>
        </w:rPr>
        <w:t>1</w:t>
      </w:r>
      <w:r>
        <w:rPr>
          <w:rFonts w:hint="eastAsia" w:ascii="仿宋_GB2312"/>
          <w:color w:val="000000" w:themeColor="text1"/>
          <w:szCs w:val="32"/>
          <w14:textFill>
            <w14:solidFill>
              <w14:schemeClr w14:val="tx1"/>
            </w14:solidFill>
          </w14:textFill>
        </w:rPr>
        <w:t>辆。</w:t>
      </w:r>
    </w:p>
    <w:p>
      <w:pPr>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b/>
          <w:bCs/>
          <w:color w:val="000000" w:themeColor="text1"/>
          <w:lang w:eastAsia="zh-CN"/>
          <w14:textFill>
            <w14:solidFill>
              <w14:schemeClr w14:val="tx1"/>
            </w14:solidFill>
          </w14:textFill>
        </w:rPr>
        <w:t>（</w:t>
      </w:r>
      <w:r>
        <w:rPr>
          <w:rFonts w:hint="eastAsia"/>
          <w:b/>
          <w:bCs/>
          <w:color w:val="000000" w:themeColor="text1"/>
          <w:lang w:val="en-US" w:eastAsia="zh-CN"/>
          <w14:textFill>
            <w14:solidFill>
              <w14:schemeClr w14:val="tx1"/>
            </w14:solidFill>
          </w14:textFill>
        </w:rPr>
        <w:t>四）</w:t>
      </w:r>
      <w:r>
        <w:rPr>
          <w:rFonts w:hint="eastAsia"/>
          <w:b/>
          <w:bCs/>
          <w:color w:val="000000" w:themeColor="text1"/>
          <w14:textFill>
            <w14:solidFill>
              <w14:schemeClr w14:val="tx1"/>
            </w14:solidFill>
          </w14:textFill>
        </w:rPr>
        <w:t>重点项目预算的绩效目标情况说明：</w:t>
      </w:r>
    </w:p>
    <w:p>
      <w:pPr>
        <w:numPr>
          <w:ilvl w:val="0"/>
          <w:numId w:val="0"/>
        </w:numPr>
        <w:ind w:firstLine="643"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（1）预算绩效管理工作开展情况。</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应如下格式说明：根据预算绩效管理要求，我部门组织对202</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年度</w:t>
      </w:r>
      <w:r>
        <w:rPr>
          <w:rFonts w:hint="eastAsia" w:ascii="仿宋_GB2312" w:hAnsi="仿宋_GB2312" w:cs="仿宋_GB2312"/>
          <w:color w:val="000000" w:themeColor="text1"/>
          <w:sz w:val="32"/>
          <w:szCs w:val="32"/>
          <w:lang w:val="en-US" w:eastAsia="zh-CN"/>
          <w14:textFill>
            <w14:solidFill>
              <w14:schemeClr w14:val="tx1"/>
            </w14:solidFill>
          </w14:textFill>
        </w:rPr>
        <w:t>县</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级财政预算安排的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专项资金类</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和</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00万元以上的经费补助类</w:t>
      </w:r>
      <w:r>
        <w:rPr>
          <w:rFonts w:hint="eastAsia" w:ascii="仿宋_GB2312" w:hAnsi="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个项目支出全面开展绩效自评，涉及预算资金</w:t>
      </w:r>
      <w:r>
        <w:rPr>
          <w:rFonts w:hint="eastAsia" w:ascii="仿宋_GB2312" w:hAnsi="仿宋_GB2312" w:cs="仿宋_GB2312"/>
          <w:color w:val="000000" w:themeColor="text1"/>
          <w:sz w:val="32"/>
          <w:szCs w:val="32"/>
          <w:lang w:val="en-US" w:eastAsia="zh-CN"/>
          <w14:textFill>
            <w14:solidFill>
              <w14:schemeClr w14:val="tx1"/>
            </w14:solidFill>
          </w14:textFill>
        </w:rPr>
        <w:t>797.71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万元，占一般公共预算项目支出总额的</w:t>
      </w:r>
      <w:r>
        <w:rPr>
          <w:rFonts w:hint="eastAsia" w:ascii="仿宋_GB2312" w:hAnsi="仿宋_GB2312" w:cs="仿宋_GB2312"/>
          <w:color w:val="000000" w:themeColor="text1"/>
          <w:sz w:val="32"/>
          <w:szCs w:val="32"/>
          <w:lang w:val="en-US" w:eastAsia="zh-CN"/>
          <w14:textFill>
            <w14:solidFill>
              <w14:schemeClr w14:val="tx1"/>
            </w14:solidFill>
          </w14:textFill>
        </w:rPr>
        <w:t>33.89</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%。组织对202</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年度</w:t>
      </w:r>
      <w:r>
        <w:rPr>
          <w:rFonts w:hint="eastAsia" w:ascii="仿宋_GB2312" w:hAnsi="仿宋_GB2312" w:cs="仿宋_GB2312"/>
          <w:color w:val="000000" w:themeColor="text1"/>
          <w:sz w:val="32"/>
          <w:szCs w:val="32"/>
          <w:lang w:val="en-US" w:eastAsia="zh-CN"/>
          <w14:textFill>
            <w14:solidFill>
              <w14:schemeClr w14:val="tx1"/>
            </w14:solidFill>
          </w14:textFill>
        </w:rPr>
        <w:t>防汛物资储备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森林草原防灭火用车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等</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个政府性基金预算项目支出开展绩效自评，共涉及预算资金</w:t>
      </w:r>
      <w:r>
        <w:rPr>
          <w:rFonts w:hint="eastAsia" w:ascii="仿宋_GB2312" w:hAnsi="仿宋_GB2312" w:cs="仿宋_GB2312"/>
          <w:color w:val="000000" w:themeColor="text1"/>
          <w:sz w:val="32"/>
          <w:szCs w:val="32"/>
          <w:lang w:val="en-US" w:eastAsia="zh-CN"/>
          <w14:textFill>
            <w14:solidFill>
              <w14:schemeClr w14:val="tx1"/>
            </w14:solidFill>
          </w14:textFill>
        </w:rPr>
        <w:t>444</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万元，占政府性基金预算项目支出总额的</w:t>
      </w:r>
      <w:r>
        <w:rPr>
          <w:rFonts w:hint="eastAsia" w:ascii="仿宋_GB2312" w:hAnsi="仿宋_GB2312" w:cs="仿宋_GB2312"/>
          <w:color w:val="000000" w:themeColor="text1"/>
          <w:sz w:val="32"/>
          <w:szCs w:val="32"/>
          <w:lang w:val="en-US" w:eastAsia="zh-CN"/>
          <w14:textFill>
            <w14:solidFill>
              <w14:schemeClr w14:val="tx1"/>
            </w14:solidFill>
          </w14:textFill>
        </w:rPr>
        <w:t>18.86</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numPr>
          <w:ilvl w:val="0"/>
          <w:numId w:val="0"/>
        </w:numPr>
        <w:ind w:firstLine="643"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（2）部门决算中项目绩效自评结果。</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部门</w:t>
      </w:r>
      <w:r>
        <w:rPr>
          <w:rFonts w:hint="eastAsia" w:ascii="仿宋_GB2312" w:hAnsi="仿宋_GB2312" w:cs="仿宋_GB2312"/>
          <w:color w:val="000000" w:themeColor="text1"/>
          <w:sz w:val="32"/>
          <w:szCs w:val="32"/>
          <w:lang w:val="en-US" w:eastAsia="zh-CN"/>
          <w14:textFill>
            <w14:solidFill>
              <w14:schemeClr w14:val="tx1"/>
            </w14:solidFill>
          </w14:textFill>
        </w:rPr>
        <w:t>本单位重点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项目向社会公开，按照如下格式进行说明。</w:t>
      </w:r>
    </w:p>
    <w:p>
      <w:pPr>
        <w:numPr>
          <w:ilvl w:val="0"/>
          <w:numId w:val="0"/>
        </w:numP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cs="仿宋_GB2312"/>
          <w:color w:val="000000" w:themeColor="text1"/>
          <w:sz w:val="32"/>
          <w:szCs w:val="32"/>
          <w:lang w:val="en-US" w:eastAsia="zh-CN"/>
          <w14:textFill>
            <w14:solidFill>
              <w14:schemeClr w14:val="tx1"/>
            </w14:solidFill>
          </w14:textFill>
        </w:rPr>
        <w:t>防汛物资储备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项目绩效自评综述：根据年初设定的绩效目标，项目自评得分为</w:t>
      </w:r>
      <w:r>
        <w:rPr>
          <w:rFonts w:hint="eastAsia" w:ascii="仿宋_GB2312" w:hAnsi="仿宋_GB2312" w:cs="仿宋_GB2312"/>
          <w:color w:val="000000" w:themeColor="text1"/>
          <w:sz w:val="32"/>
          <w:szCs w:val="32"/>
          <w:lang w:val="en-US" w:eastAsia="zh-CN"/>
          <w14:textFill>
            <w14:solidFill>
              <w14:schemeClr w14:val="tx1"/>
            </w14:solidFill>
          </w14:textFill>
        </w:rPr>
        <w:t>95</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分。全年预算数为</w:t>
      </w:r>
      <w:r>
        <w:rPr>
          <w:rFonts w:hint="eastAsia" w:ascii="仿宋_GB2312" w:hAnsi="仿宋_GB2312" w:cs="仿宋_GB2312"/>
          <w:color w:val="000000" w:themeColor="text1"/>
          <w:sz w:val="32"/>
          <w:szCs w:val="32"/>
          <w:lang w:val="en-US" w:eastAsia="zh-CN"/>
          <w14:textFill>
            <w14:solidFill>
              <w14:schemeClr w14:val="tx1"/>
            </w14:solidFill>
          </w14:textFill>
        </w:rPr>
        <w:t>186</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万元，执行数为</w:t>
      </w:r>
      <w:r>
        <w:rPr>
          <w:rFonts w:hint="eastAsia" w:ascii="仿宋_GB2312" w:hAnsi="仿宋_GB2312" w:cs="仿宋_GB2312"/>
          <w:color w:val="000000" w:themeColor="text1"/>
          <w:sz w:val="32"/>
          <w:szCs w:val="32"/>
          <w:lang w:val="en-US" w:eastAsia="zh-CN"/>
          <w14:textFill>
            <w14:solidFill>
              <w14:schemeClr w14:val="tx1"/>
            </w14:solidFill>
          </w14:textFill>
        </w:rPr>
        <w:t>186</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万元，完成预算的</w:t>
      </w:r>
      <w:r>
        <w:rPr>
          <w:rFonts w:hint="eastAsia" w:ascii="仿宋_GB2312" w:hAnsi="仿宋_GB2312" w:cs="仿宋_GB2312"/>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%。项目绩效目标完成情况：一是</w:t>
      </w:r>
      <w:r>
        <w:rPr>
          <w:rFonts w:hint="eastAsia" w:ascii="仿宋_GB2312" w:hAnsi="仿宋_GB2312" w:cs="仿宋_GB2312"/>
          <w:color w:val="000000" w:themeColor="text1"/>
          <w:sz w:val="32"/>
          <w:szCs w:val="32"/>
          <w:lang w:val="en-US" w:eastAsia="zh-CN"/>
          <w14:textFill>
            <w14:solidFill>
              <w14:schemeClr w14:val="tx1"/>
            </w14:solidFill>
          </w14:textFill>
        </w:rPr>
        <w:t>汽油排洪水泵12台已完成</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；二是</w:t>
      </w:r>
      <w:r>
        <w:rPr>
          <w:rFonts w:hint="eastAsia" w:ascii="仿宋_GB2312" w:hAnsi="仿宋_GB2312" w:cs="仿宋_GB2312"/>
          <w:color w:val="000000" w:themeColor="text1"/>
          <w:sz w:val="32"/>
          <w:szCs w:val="32"/>
          <w:lang w:val="en-US" w:eastAsia="zh-CN"/>
          <w14:textFill>
            <w14:solidFill>
              <w14:schemeClr w14:val="tx1"/>
            </w14:solidFill>
          </w14:textFill>
        </w:rPr>
        <w:t>水上机器人1台已完成；3、大型排洪水泵1台已完成；4、冲锋舟1艘已完成；5、橡皮艇1艘已完成；6、水上救援担架10个已完成</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。发现的主要问题及原因：一是</w:t>
      </w:r>
      <w:r>
        <w:rPr>
          <w:rFonts w:hint="eastAsia" w:ascii="仿宋_GB2312" w:hAnsi="仿宋_GB2312" w:cs="仿宋_GB2312"/>
          <w:color w:val="000000" w:themeColor="text1"/>
          <w:sz w:val="32"/>
          <w:szCs w:val="32"/>
          <w:lang w:val="en-US" w:eastAsia="zh-CN"/>
          <w14:textFill>
            <w14:solidFill>
              <w14:schemeClr w14:val="tx1"/>
            </w14:solidFill>
          </w14:textFill>
        </w:rPr>
        <w:t>资金到位不及时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；二是</w:t>
      </w:r>
      <w:r>
        <w:rPr>
          <w:rFonts w:hint="eastAsia" w:ascii="仿宋_GB2312" w:hAnsi="仿宋_GB2312" w:cs="仿宋_GB2312"/>
          <w:color w:val="000000" w:themeColor="text1"/>
          <w:sz w:val="32"/>
          <w:szCs w:val="32"/>
          <w:lang w:val="en-US" w:eastAsia="zh-CN"/>
          <w14:textFill>
            <w14:solidFill>
              <w14:schemeClr w14:val="tx1"/>
            </w14:solidFill>
          </w14:textFill>
        </w:rPr>
        <w:t>物资台账登记不规范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。下一步改进措施：一是</w:t>
      </w:r>
      <w:r>
        <w:rPr>
          <w:rFonts w:hint="eastAsia" w:ascii="仿宋_GB2312" w:hAnsi="仿宋_GB2312" w:cs="仿宋_GB2312"/>
          <w:color w:val="000000" w:themeColor="text1"/>
          <w:sz w:val="32"/>
          <w:szCs w:val="32"/>
          <w:lang w:val="en-US" w:eastAsia="zh-CN"/>
          <w14:textFill>
            <w14:solidFill>
              <w14:schemeClr w14:val="tx1"/>
            </w14:solidFill>
          </w14:textFill>
        </w:rPr>
        <w:t>资金到位后及时拨付</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；二是</w:t>
      </w:r>
      <w:r>
        <w:rPr>
          <w:rFonts w:hint="eastAsia" w:ascii="仿宋_GB2312" w:hAnsi="仿宋_GB2312" w:cs="仿宋_GB2312"/>
          <w:color w:val="000000" w:themeColor="text1"/>
          <w:sz w:val="32"/>
          <w:szCs w:val="32"/>
          <w:lang w:val="en-US" w:eastAsia="zh-CN"/>
          <w14:textFill>
            <w14:solidFill>
              <w14:schemeClr w14:val="tx1"/>
            </w14:solidFill>
          </w14:textFill>
        </w:rPr>
        <w:t>规范物资登记台账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numPr>
          <w:ilvl w:val="0"/>
          <w:numId w:val="0"/>
        </w:numP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cs="仿宋_GB2312"/>
          <w:color w:val="000000" w:themeColor="text1"/>
          <w:sz w:val="32"/>
          <w:szCs w:val="32"/>
          <w:lang w:val="en-US" w:eastAsia="zh-CN"/>
          <w14:textFill>
            <w14:solidFill>
              <w14:schemeClr w14:val="tx1"/>
            </w14:solidFill>
          </w14:textFill>
        </w:rPr>
        <w:t>森林草原防灭火用车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项目绩效自评综述：根据年初设定的绩效目标，项目自评得分为</w:t>
      </w:r>
      <w:r>
        <w:rPr>
          <w:rFonts w:hint="eastAsia" w:ascii="仿宋_GB2312" w:hAnsi="仿宋_GB2312" w:cs="仿宋_GB2312"/>
          <w:color w:val="000000" w:themeColor="text1"/>
          <w:sz w:val="32"/>
          <w:szCs w:val="32"/>
          <w:lang w:val="en-US" w:eastAsia="zh-CN"/>
          <w14:textFill>
            <w14:solidFill>
              <w14:schemeClr w14:val="tx1"/>
            </w14:solidFill>
          </w14:textFill>
        </w:rPr>
        <w:t>95</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分。全年预算数为</w:t>
      </w:r>
      <w:r>
        <w:rPr>
          <w:rFonts w:hint="eastAsia" w:ascii="仿宋_GB2312" w:hAnsi="仿宋_GB2312" w:cs="仿宋_GB2312"/>
          <w:color w:val="000000" w:themeColor="text1"/>
          <w:sz w:val="32"/>
          <w:szCs w:val="32"/>
          <w:lang w:val="en-US" w:eastAsia="zh-CN"/>
          <w14:textFill>
            <w14:solidFill>
              <w14:schemeClr w14:val="tx1"/>
            </w14:solidFill>
          </w14:textFill>
        </w:rPr>
        <w:t>258</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万元，执行数为</w:t>
      </w:r>
      <w:r>
        <w:rPr>
          <w:rFonts w:hint="eastAsia" w:ascii="仿宋_GB2312" w:hAnsi="仿宋_GB2312" w:cs="仿宋_GB2312"/>
          <w:color w:val="000000" w:themeColor="text1"/>
          <w:sz w:val="32"/>
          <w:szCs w:val="32"/>
          <w:lang w:val="en-US" w:eastAsia="zh-CN"/>
          <w14:textFill>
            <w14:solidFill>
              <w14:schemeClr w14:val="tx1"/>
            </w14:solidFill>
          </w14:textFill>
        </w:rPr>
        <w:t>258</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万元，完成预算的</w:t>
      </w:r>
      <w:r>
        <w:rPr>
          <w:rFonts w:hint="eastAsia" w:ascii="仿宋_GB2312" w:hAnsi="仿宋_GB2312" w:cs="仿宋_GB2312"/>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%。项目绩效目标完成情况：一是</w:t>
      </w:r>
      <w:r>
        <w:rPr>
          <w:rFonts w:hint="eastAsia" w:ascii="仿宋_GB2312" w:hAnsi="仿宋_GB2312" w:cs="仿宋_GB2312"/>
          <w:color w:val="000000" w:themeColor="text1"/>
          <w:sz w:val="32"/>
          <w:szCs w:val="32"/>
          <w:lang w:val="en-US" w:eastAsia="zh-CN"/>
          <w14:textFill>
            <w14:solidFill>
              <w14:schemeClr w14:val="tx1"/>
            </w14:solidFill>
          </w14:textFill>
        </w:rPr>
        <w:t>应急局救援大队购置车辆6辆已完成</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；二</w:t>
      </w:r>
      <w:r>
        <w:rPr>
          <w:rFonts w:hint="eastAsia" w:ascii="仿宋_GB2312" w:hAnsi="仿宋_GB2312" w:cs="仿宋_GB2312"/>
          <w:color w:val="000000" w:themeColor="text1"/>
          <w:sz w:val="32"/>
          <w:szCs w:val="32"/>
          <w:lang w:val="en-US" w:eastAsia="zh-CN"/>
          <w14:textFill>
            <w14:solidFill>
              <w14:schemeClr w14:val="tx1"/>
            </w14:solidFill>
          </w14:textFill>
        </w:rPr>
        <w:t>是各乡镇购置车辆2辆共计24辆已完成</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。发现的主要问题及原因：一是</w:t>
      </w:r>
      <w:r>
        <w:rPr>
          <w:rFonts w:hint="eastAsia" w:ascii="仿宋_GB2312" w:hAnsi="仿宋_GB2312" w:cs="仿宋_GB2312"/>
          <w:color w:val="000000" w:themeColor="text1"/>
          <w:sz w:val="32"/>
          <w:szCs w:val="32"/>
          <w:lang w:val="en-US" w:eastAsia="zh-CN"/>
          <w14:textFill>
            <w14:solidFill>
              <w14:schemeClr w14:val="tx1"/>
            </w14:solidFill>
          </w14:textFill>
        </w:rPr>
        <w:t>乡镇车辆上牌不及时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；二是</w:t>
      </w:r>
      <w:r>
        <w:rPr>
          <w:rFonts w:hint="eastAsia" w:ascii="仿宋_GB2312" w:hAnsi="仿宋_GB2312" w:cs="仿宋_GB2312"/>
          <w:color w:val="000000" w:themeColor="text1"/>
          <w:sz w:val="32"/>
          <w:szCs w:val="32"/>
          <w:lang w:val="en-US" w:eastAsia="zh-CN"/>
          <w14:textFill>
            <w14:solidFill>
              <w14:schemeClr w14:val="tx1"/>
            </w14:solidFill>
          </w14:textFill>
        </w:rPr>
        <w:t>车辆使用派车单不规范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。下一步改进措施：一是</w:t>
      </w:r>
      <w:r>
        <w:rPr>
          <w:rFonts w:hint="eastAsia" w:ascii="仿宋_GB2312" w:hAnsi="仿宋_GB2312" w:cs="仿宋_GB2312"/>
          <w:color w:val="000000" w:themeColor="text1"/>
          <w:sz w:val="32"/>
          <w:szCs w:val="32"/>
          <w:lang w:val="en-US" w:eastAsia="zh-CN"/>
          <w14:textFill>
            <w14:solidFill>
              <w14:schemeClr w14:val="tx1"/>
            </w14:solidFill>
          </w14:textFill>
        </w:rPr>
        <w:t>监督车辆及时上牌</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；二是</w:t>
      </w:r>
      <w:r>
        <w:rPr>
          <w:rFonts w:hint="eastAsia" w:ascii="仿宋_GB2312" w:hAnsi="仿宋_GB2312" w:cs="仿宋_GB2312"/>
          <w:color w:val="000000" w:themeColor="text1"/>
          <w:sz w:val="32"/>
          <w:szCs w:val="32"/>
          <w:lang w:val="en-US" w:eastAsia="zh-CN"/>
          <w14:textFill>
            <w14:solidFill>
              <w14:schemeClr w14:val="tx1"/>
            </w14:solidFill>
          </w14:textFill>
        </w:rPr>
        <w:t>规范车辆使用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部门评价项目绩效评价结果。</w:t>
      </w:r>
      <w:r>
        <w:rPr>
          <w:rFonts w:hint="eastAsia" w:ascii="仿宋_GB2312" w:hAnsi="仿宋_GB2312" w:cs="仿宋_GB2312"/>
          <w:b w:val="0"/>
          <w:bCs w:val="0"/>
          <w:color w:val="000000" w:themeColor="text1"/>
          <w:sz w:val="32"/>
          <w:szCs w:val="32"/>
          <w:lang w:val="en-US" w:eastAsia="zh-CN"/>
          <w14:textFill>
            <w14:solidFill>
              <w14:schemeClr w14:val="tx1"/>
            </w14:solidFill>
          </w14:textFill>
        </w:rPr>
        <w:t>本单位重点项目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评价报告向社会公开。</w:t>
      </w:r>
    </w:p>
    <w:p>
      <w:pPr>
        <w:numPr>
          <w:ilvl w:val="0"/>
          <w:numId w:val="0"/>
        </w:numPr>
        <w:ind w:firstLine="640" w:firstLineChars="200"/>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（绩效评价报告以附件形式公开）</w:t>
      </w:r>
    </w:p>
    <w:p>
      <w:pPr>
        <w:numPr>
          <w:ilvl w:val="0"/>
          <w:numId w:val="2"/>
        </w:numPr>
        <w:spacing w:line="580" w:lineRule="exact"/>
        <w:ind w:firstLine="643" w:firstLineChars="200"/>
        <w:outlineLvl w:val="0"/>
        <w:rPr>
          <w:rFonts w:hint="eastAsia" w:ascii="仿宋_GB2312"/>
          <w:b/>
          <w:color w:val="000000" w:themeColor="text1"/>
          <w:szCs w:val="32"/>
          <w14:textFill>
            <w14:solidFill>
              <w14:schemeClr w14:val="tx1"/>
            </w14:solidFill>
          </w14:textFill>
        </w:rPr>
      </w:pPr>
      <w:bookmarkStart w:id="30" w:name="_Toc8450"/>
      <w:bookmarkStart w:id="31" w:name="_Toc28108"/>
      <w:r>
        <w:rPr>
          <w:rFonts w:hint="eastAsia" w:ascii="仿宋_GB2312"/>
          <w:b/>
          <w:color w:val="000000" w:themeColor="text1"/>
          <w:szCs w:val="32"/>
          <w14:textFill>
            <w14:solidFill>
              <w14:schemeClr w14:val="tx1"/>
            </w14:solidFill>
          </w14:textFill>
        </w:rPr>
        <w:t>其他需要说明的事项</w:t>
      </w:r>
      <w:bookmarkEnd w:id="30"/>
      <w:bookmarkEnd w:id="31"/>
    </w:p>
    <w:p>
      <w:pPr>
        <w:pStyle w:val="2"/>
        <w:numPr>
          <w:ilvl w:val="0"/>
          <w:numId w:val="0"/>
        </w:numPr>
        <w:ind w:firstLine="640" w:firstLineChars="200"/>
        <w:rPr>
          <w:rFonts w:hint="eastAsia"/>
          <w:lang w:val="en-US" w:eastAsia="zh-CN"/>
        </w:rPr>
      </w:pPr>
      <w:r>
        <w:rPr>
          <w:rFonts w:hint="eastAsia"/>
          <w:lang w:val="en-US" w:eastAsia="zh-CN"/>
        </w:rPr>
        <w:t>本单位无其他需要说明的事项。</w:t>
      </w:r>
    </w:p>
    <w:p>
      <w:pPr>
        <w:pStyle w:val="4"/>
        <w:ind w:left="0" w:leftChars="0" w:firstLine="0" w:firstLineChars="0"/>
        <w:jc w:val="center"/>
        <w:rPr>
          <w:rFonts w:hint="eastAsia"/>
          <w:b/>
          <w:color w:val="000000" w:themeColor="text1"/>
          <w:sz w:val="36"/>
          <w:szCs w:val="36"/>
          <w:lang w:val="en-US" w:eastAsia="zh-CN"/>
          <w14:textFill>
            <w14:solidFill>
              <w14:schemeClr w14:val="tx1"/>
            </w14:solidFill>
          </w14:textFill>
        </w:rPr>
      </w:pPr>
      <w:bookmarkStart w:id="32" w:name="_Toc8545"/>
      <w:r>
        <w:rPr>
          <w:rFonts w:hint="eastAsia"/>
          <w:b/>
          <w:color w:val="000000" w:themeColor="text1"/>
          <w:sz w:val="36"/>
          <w:szCs w:val="36"/>
          <w:lang w:val="en-US" w:eastAsia="zh-CN"/>
          <w14:textFill>
            <w14:solidFill>
              <w14:schemeClr w14:val="tx1"/>
            </w14:solidFill>
          </w14:textFill>
        </w:rPr>
        <w:t>第四部分  名词解释</w:t>
      </w:r>
      <w:bookmarkEnd w:id="32"/>
    </w:p>
    <w:p>
      <w:pPr>
        <w:spacing w:line="580" w:lineRule="exact"/>
        <w:ind w:firstLine="640"/>
        <w:rPr>
          <w:rFonts w:hint="eastAsia"/>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一、</w:t>
      </w:r>
      <w:r>
        <w:rPr>
          <w:rFonts w:hint="eastAsia" w:ascii="仿宋_GB2312"/>
          <w:b/>
          <w:color w:val="000000" w:themeColor="text1"/>
          <w:szCs w:val="32"/>
          <w14:textFill>
            <w14:solidFill>
              <w14:schemeClr w14:val="tx1"/>
            </w14:solidFill>
          </w14:textFill>
        </w:rPr>
        <w:t>财政拨款收入：</w:t>
      </w:r>
      <w:r>
        <w:rPr>
          <w:rFonts w:hint="eastAsia" w:ascii="仿宋_GB2312"/>
          <w:color w:val="000000" w:themeColor="text1"/>
          <w:szCs w:val="32"/>
          <w14:textFill>
            <w14:solidFill>
              <w14:schemeClr w14:val="tx1"/>
            </w14:solidFill>
          </w14:textFill>
        </w:rPr>
        <w:t>指单位从同级财政部门取得的财政预算资金。</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二、</w:t>
      </w:r>
      <w:r>
        <w:rPr>
          <w:rFonts w:hint="eastAsia" w:ascii="仿宋_GB2312"/>
          <w:b/>
          <w:color w:val="000000" w:themeColor="text1"/>
          <w:szCs w:val="32"/>
          <w14:textFill>
            <w14:solidFill>
              <w14:schemeClr w14:val="tx1"/>
            </w14:solidFill>
          </w14:textFill>
        </w:rPr>
        <w:t>事业收入：</w:t>
      </w:r>
      <w:r>
        <w:rPr>
          <w:rFonts w:hint="eastAsia" w:ascii="仿宋_GB2312"/>
          <w:color w:val="000000" w:themeColor="text1"/>
          <w:szCs w:val="32"/>
          <w14:textFill>
            <w14:solidFill>
              <w14:schemeClr w14:val="tx1"/>
            </w14:solidFill>
          </w14:textFill>
        </w:rPr>
        <w:t>指事业单位开展专业业务活动及辅助活动取得的收入。</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三、</w:t>
      </w:r>
      <w:r>
        <w:rPr>
          <w:rFonts w:hint="eastAsia" w:ascii="仿宋_GB2312"/>
          <w:b/>
          <w:color w:val="000000" w:themeColor="text1"/>
          <w:szCs w:val="32"/>
          <w14:textFill>
            <w14:solidFill>
              <w14:schemeClr w14:val="tx1"/>
            </w14:solidFill>
          </w14:textFill>
        </w:rPr>
        <w:t>经营收入：</w:t>
      </w:r>
      <w:r>
        <w:rPr>
          <w:rFonts w:hint="eastAsia" w:ascii="仿宋_GB2312"/>
          <w:color w:val="000000" w:themeColor="text1"/>
          <w:szCs w:val="32"/>
          <w14:textFill>
            <w14:solidFill>
              <w14:schemeClr w14:val="tx1"/>
            </w14:solidFill>
          </w14:textFill>
        </w:rPr>
        <w:t>指事业单位在专业业务活动及其辅助活动之外开展非独立核算经营活动取得的收入。</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四、</w:t>
      </w:r>
      <w:r>
        <w:rPr>
          <w:rFonts w:hint="eastAsia" w:ascii="仿宋_GB2312"/>
          <w:b/>
          <w:color w:val="000000" w:themeColor="text1"/>
          <w:szCs w:val="32"/>
          <w14:textFill>
            <w14:solidFill>
              <w14:schemeClr w14:val="tx1"/>
            </w14:solidFill>
          </w14:textFill>
        </w:rPr>
        <w:t>其他收入：</w:t>
      </w:r>
      <w:r>
        <w:rPr>
          <w:rFonts w:hint="eastAsia" w:ascii="仿宋_GB2312"/>
          <w:color w:val="000000" w:themeColor="text1"/>
          <w:szCs w:val="32"/>
          <w14:textFill>
            <w14:solidFill>
              <w14:schemeClr w14:val="tx1"/>
            </w14:solidFill>
          </w14:textFill>
        </w:rPr>
        <w:t>指单位取得的除上述收入以外的各项收</w:t>
      </w:r>
    </w:p>
    <w:p>
      <w:pPr>
        <w:spacing w:line="580" w:lineRule="exact"/>
        <w:ind w:firstLineChars="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入。主要是按规定动用的售房收入、存款利息收入等。</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五、</w:t>
      </w:r>
      <w:r>
        <w:rPr>
          <w:rFonts w:hint="eastAsia" w:ascii="仿宋_GB2312"/>
          <w:b/>
          <w:color w:val="000000" w:themeColor="text1"/>
          <w:szCs w:val="32"/>
          <w14:textFill>
            <w14:solidFill>
              <w14:schemeClr w14:val="tx1"/>
            </w14:solidFill>
          </w14:textFill>
        </w:rPr>
        <w:t>年初结转和结余：</w:t>
      </w:r>
      <w:r>
        <w:rPr>
          <w:rFonts w:hint="eastAsia" w:ascii="仿宋_GB2312"/>
          <w:color w:val="000000" w:themeColor="text1"/>
          <w:szCs w:val="32"/>
          <w14:textFill>
            <w14:solidFill>
              <w14:schemeClr w14:val="tx1"/>
            </w14:solidFill>
          </w14:textFill>
        </w:rPr>
        <w:t>指单位以前年度尚未完成、结转到本年按有关规定继续使用的资金。</w:t>
      </w:r>
    </w:p>
    <w:p>
      <w:pPr>
        <w:spacing w:line="580" w:lineRule="exact"/>
        <w:ind w:firstLine="520" w:firstLineChars="162"/>
        <w:rPr>
          <w:rFonts w:ascii="仿宋_GB2312"/>
          <w:b/>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六、</w:t>
      </w:r>
      <w:r>
        <w:rPr>
          <w:rFonts w:hint="eastAsia" w:ascii="仿宋_GB2312"/>
          <w:b/>
          <w:color w:val="000000" w:themeColor="text1"/>
          <w:szCs w:val="32"/>
          <w14:textFill>
            <w14:solidFill>
              <w14:schemeClr w14:val="tx1"/>
            </w14:solidFill>
          </w14:textFill>
        </w:rPr>
        <w:t>基本支出：</w:t>
      </w:r>
      <w:r>
        <w:rPr>
          <w:rFonts w:hint="eastAsia" w:ascii="仿宋_GB2312"/>
          <w:color w:val="000000" w:themeColor="text1"/>
          <w:szCs w:val="32"/>
          <w14:textFill>
            <w14:solidFill>
              <w14:schemeClr w14:val="tx1"/>
            </w14:solidFill>
          </w14:textFill>
        </w:rPr>
        <w:t>指为保障机构正常运转、完成日常工作任务而发生的人员支出和公用支出。</w:t>
      </w:r>
    </w:p>
    <w:p>
      <w:pPr>
        <w:spacing w:line="580" w:lineRule="exact"/>
        <w:ind w:firstLine="520" w:firstLineChars="162"/>
        <w:rPr>
          <w:rFonts w:ascii="仿宋_GB2312"/>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七、项目支出：</w:t>
      </w:r>
      <w:r>
        <w:rPr>
          <w:rFonts w:hint="eastAsia" w:ascii="仿宋_GB2312"/>
          <w:color w:val="000000" w:themeColor="text1"/>
          <w:szCs w:val="32"/>
          <w14:textFill>
            <w14:solidFill>
              <w14:schemeClr w14:val="tx1"/>
            </w14:solidFill>
          </w14:textFill>
        </w:rPr>
        <w:t>指在基本支出之外为完成特定行政任务和事业发展目标所发生的支出。</w:t>
      </w:r>
    </w:p>
    <w:p>
      <w:pPr>
        <w:spacing w:line="580" w:lineRule="exact"/>
        <w:ind w:firstLine="520" w:firstLineChars="162"/>
        <w:rPr>
          <w:rFonts w:ascii="仿宋_GB2312"/>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八、“三公”经费：</w:t>
      </w:r>
      <w:r>
        <w:rPr>
          <w:rFonts w:hint="eastAsia" w:ascii="仿宋_GB2312"/>
          <w:color w:val="000000" w:themeColor="text1"/>
          <w:szCs w:val="32"/>
          <w14:textFill>
            <w14:solidFill>
              <w14:schemeClr w14:val="tx1"/>
            </w14:solidFill>
          </w14:textFill>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九、机关运行经费：</w:t>
      </w:r>
      <w:r>
        <w:rPr>
          <w:rFonts w:hint="eastAsia" w:ascii="仿宋_GB2312"/>
          <w:color w:val="000000" w:themeColor="text1"/>
          <w:szCs w:val="32"/>
          <w14:textFill>
            <w14:solidFill>
              <w14:schemeClr w14:val="tx1"/>
            </w14:solidFill>
          </w14:textFill>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640"/>
        <w:rPr>
          <w:rFonts w:hint="default" w:ascii="仿宋_GB2312" w:eastAsia="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                      单位名称：静乐县应急管理局</w:t>
      </w:r>
    </w:p>
    <w:p>
      <w:pPr>
        <w:ind w:firstLine="4800" w:firstLineChars="1500"/>
        <w:rPr>
          <w:rFonts w:hint="eastAsia" w:eastAsia="仿宋_GB2312"/>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roma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2E3A8D4"/>
    <w:multiLevelType w:val="singleLevel"/>
    <w:tmpl w:val="62E3A8D4"/>
    <w:lvl w:ilvl="0" w:tentative="0">
      <w:start w:val="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1MWFlM2M4MjNkMjAwYTQ4MDUxODE4YTM2NzI2NmQifQ=="/>
  </w:docVars>
  <w:rsids>
    <w:rsidRoot w:val="495520D0"/>
    <w:rsid w:val="03696819"/>
    <w:rsid w:val="0C3628BB"/>
    <w:rsid w:val="16654CDD"/>
    <w:rsid w:val="1A4A5C33"/>
    <w:rsid w:val="231D51B1"/>
    <w:rsid w:val="2639117F"/>
    <w:rsid w:val="2701594C"/>
    <w:rsid w:val="27426717"/>
    <w:rsid w:val="2E8773A4"/>
    <w:rsid w:val="32BB11E1"/>
    <w:rsid w:val="33DC1035"/>
    <w:rsid w:val="354C3017"/>
    <w:rsid w:val="37943B50"/>
    <w:rsid w:val="3821117E"/>
    <w:rsid w:val="3D406D28"/>
    <w:rsid w:val="403F10C0"/>
    <w:rsid w:val="42C12CEC"/>
    <w:rsid w:val="44401A62"/>
    <w:rsid w:val="495520D0"/>
    <w:rsid w:val="4A012068"/>
    <w:rsid w:val="53A30631"/>
    <w:rsid w:val="5EC01F6A"/>
    <w:rsid w:val="63AB51DF"/>
    <w:rsid w:val="649C6DC9"/>
    <w:rsid w:val="715A78E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1">
    <w:name w:val="Default Paragraph Font"/>
    <w:semiHidden/>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left="420" w:leftChars="200"/>
    </w:pPr>
  </w:style>
  <w:style w:type="paragraph" w:styleId="6">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7">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3680</Words>
  <Characters>4366</Characters>
  <Lines>0</Lines>
  <Paragraphs>0</Paragraphs>
  <ScaleCrop>false</ScaleCrop>
  <LinksUpToDate>false</LinksUpToDate>
  <CharactersWithSpaces>4461</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2022-09-15T03:12:52Z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779161D86C4F4EFABCF8AD66D58FED3E</vt:lpwstr>
  </property>
</Properties>
</file>