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7CB" w:rsidRPr="008847CB" w:rsidRDefault="008847CB" w:rsidP="008847CB">
      <w:pPr>
        <w:autoSpaceDN w:val="0"/>
        <w:jc w:val="center"/>
        <w:rPr>
          <w:rFonts w:ascii="华文中宋" w:eastAsia="华文中宋" w:hAnsi="华文中宋" w:cs="仿宋" w:hint="eastAsia"/>
          <w:sz w:val="36"/>
          <w:szCs w:val="36"/>
        </w:rPr>
      </w:pPr>
      <w:r w:rsidRPr="008847CB">
        <w:rPr>
          <w:rFonts w:ascii="华文中宋" w:eastAsia="华文中宋" w:hAnsi="华文中宋" w:hint="eastAsia"/>
          <w:b/>
          <w:kern w:val="44"/>
          <w:sz w:val="36"/>
          <w:szCs w:val="36"/>
        </w:rPr>
        <w:t>静乐县2020年度预算绩效开展情况</w:t>
      </w:r>
    </w:p>
    <w:p w:rsidR="008847CB" w:rsidRPr="008847CB" w:rsidRDefault="008847CB" w:rsidP="008847CB">
      <w:pPr>
        <w:pStyle w:val="a0"/>
        <w:rPr>
          <w:rFonts w:hint="eastAsia"/>
        </w:rPr>
      </w:pPr>
    </w:p>
    <w:p w:rsidR="007C0E11" w:rsidRDefault="004915FF">
      <w:pPr>
        <w:autoSpaceDN w:val="0"/>
        <w:ind w:firstLineChars="200" w:firstLine="640"/>
        <w:rPr>
          <w:rFonts w:ascii="仿宋" w:eastAsia="仿宋" w:hAnsi="仿宋" w:cs="仿宋"/>
          <w:color w:val="000000"/>
          <w:kern w:val="0"/>
          <w:sz w:val="32"/>
          <w:szCs w:val="32"/>
        </w:rPr>
      </w:pP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w:t>
      </w:r>
      <w:r>
        <w:rPr>
          <w:rFonts w:ascii="仿宋" w:eastAsia="仿宋" w:hAnsi="仿宋" w:cs="仿宋" w:hint="eastAsia"/>
          <w:sz w:val="32"/>
          <w:szCs w:val="32"/>
        </w:rPr>
        <w:t>静乐县财政局</w:t>
      </w:r>
      <w:r>
        <w:rPr>
          <w:rFonts w:ascii="仿宋" w:eastAsia="仿宋" w:hAnsi="仿宋" w:cs="仿宋" w:hint="eastAsia"/>
          <w:sz w:val="32"/>
          <w:szCs w:val="32"/>
        </w:rPr>
        <w:t>认真落实</w:t>
      </w:r>
      <w:r>
        <w:rPr>
          <w:rFonts w:ascii="仿宋" w:eastAsia="仿宋" w:hAnsi="仿宋" w:cs="仿宋" w:hint="eastAsia"/>
          <w:sz w:val="32"/>
          <w:szCs w:val="32"/>
        </w:rPr>
        <w:t>县委、县</w:t>
      </w:r>
      <w:r>
        <w:rPr>
          <w:rFonts w:ascii="仿宋" w:eastAsia="仿宋" w:hAnsi="仿宋" w:cs="仿宋" w:hint="eastAsia"/>
          <w:sz w:val="32"/>
          <w:szCs w:val="32"/>
        </w:rPr>
        <w:t>政府各项决策部署，</w:t>
      </w:r>
      <w:r>
        <w:rPr>
          <w:rFonts w:ascii="仿宋" w:eastAsia="仿宋" w:hAnsi="仿宋" w:cs="仿宋" w:hint="eastAsia"/>
          <w:sz w:val="32"/>
          <w:szCs w:val="32"/>
        </w:rPr>
        <w:t>按照省厅和市局工作要求，扎实开展绩效管理工作，通过全局</w:t>
      </w:r>
      <w:r>
        <w:rPr>
          <w:rFonts w:ascii="仿宋" w:eastAsia="仿宋" w:hAnsi="仿宋" w:cs="仿宋" w:hint="eastAsia"/>
          <w:color w:val="000000"/>
          <w:kern w:val="0"/>
          <w:sz w:val="32"/>
          <w:szCs w:val="32"/>
        </w:rPr>
        <w:t>干部职工</w:t>
      </w:r>
      <w:r>
        <w:rPr>
          <w:rFonts w:ascii="仿宋" w:eastAsia="仿宋" w:hAnsi="仿宋" w:cs="仿宋" w:hint="eastAsia"/>
          <w:sz w:val="32"/>
          <w:szCs w:val="32"/>
        </w:rPr>
        <w:t>的共同努力，绩效管理工作稳步推进。</w:t>
      </w:r>
      <w:r>
        <w:rPr>
          <w:rFonts w:ascii="仿宋" w:eastAsia="仿宋" w:hAnsi="仿宋" w:cs="仿宋" w:hint="eastAsia"/>
          <w:color w:val="000000"/>
          <w:kern w:val="0"/>
          <w:sz w:val="32"/>
          <w:szCs w:val="32"/>
        </w:rPr>
        <w:t>现将工作开展情况总结如下</w:t>
      </w:r>
      <w:r>
        <w:rPr>
          <w:rFonts w:ascii="仿宋" w:eastAsia="仿宋" w:hAnsi="仿宋" w:cs="仿宋" w:hint="eastAsia"/>
          <w:color w:val="000000"/>
          <w:kern w:val="0"/>
          <w:sz w:val="32"/>
          <w:szCs w:val="32"/>
        </w:rPr>
        <w:t>：</w:t>
      </w:r>
    </w:p>
    <w:p w:rsidR="007C0E11" w:rsidRDefault="004915FF">
      <w:pPr>
        <w:autoSpaceDN w:val="0"/>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全面实施预算项目绩效目标管理</w:t>
      </w:r>
    </w:p>
    <w:p w:rsidR="007C0E11" w:rsidRDefault="004915FF">
      <w:pPr>
        <w:autoSpaceDN w:val="0"/>
        <w:ind w:firstLineChars="200" w:firstLine="640"/>
        <w:rPr>
          <w:rFonts w:ascii="仿宋" w:eastAsia="仿宋" w:hAnsi="仿宋" w:cs="仿宋"/>
          <w:sz w:val="32"/>
          <w:szCs w:val="32"/>
        </w:rPr>
      </w:pPr>
      <w:r>
        <w:rPr>
          <w:rFonts w:ascii="仿宋" w:eastAsia="仿宋" w:hAnsi="仿宋" w:cs="仿宋" w:hint="eastAsia"/>
          <w:sz w:val="32"/>
          <w:szCs w:val="32"/>
        </w:rPr>
        <w:t>根据绩效管理要求，我局组织完成了各部门绩效目标申报工作，做到预算绩效目标管理与部门预算同步进行，</w:t>
      </w:r>
      <w:r>
        <w:rPr>
          <w:rFonts w:ascii="仿宋" w:eastAsia="仿宋" w:hAnsi="仿宋" w:cs="仿宋" w:hint="eastAsia"/>
          <w:sz w:val="32"/>
          <w:szCs w:val="32"/>
        </w:rPr>
        <w:t>绩效目标管理覆盖率达</w:t>
      </w:r>
      <w:r>
        <w:rPr>
          <w:rFonts w:ascii="仿宋" w:eastAsia="仿宋" w:hAnsi="仿宋" w:cs="仿宋" w:hint="eastAsia"/>
          <w:sz w:val="32"/>
          <w:szCs w:val="32"/>
        </w:rPr>
        <w:t>到</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并将各部门</w:t>
      </w:r>
      <w:r>
        <w:rPr>
          <w:rFonts w:ascii="仿宋" w:eastAsia="仿宋" w:hAnsi="仿宋" w:cs="仿宋" w:hint="eastAsia"/>
          <w:sz w:val="32"/>
          <w:szCs w:val="32"/>
        </w:rPr>
        <w:t>2020</w:t>
      </w:r>
      <w:r>
        <w:rPr>
          <w:rFonts w:ascii="仿宋" w:eastAsia="仿宋" w:hAnsi="仿宋" w:cs="仿宋" w:hint="eastAsia"/>
          <w:sz w:val="32"/>
          <w:szCs w:val="32"/>
        </w:rPr>
        <w:t>年预算绩效目标在政府网上公示。</w:t>
      </w:r>
    </w:p>
    <w:p w:rsidR="007C0E11" w:rsidRDefault="004915FF">
      <w:pPr>
        <w:autoSpaceDN w:val="0"/>
        <w:ind w:firstLineChars="200" w:firstLine="640"/>
        <w:rPr>
          <w:rFonts w:ascii="仿宋" w:eastAsia="仿宋" w:hAnsi="仿宋" w:cs="仿宋"/>
          <w:sz w:val="32"/>
          <w:szCs w:val="32"/>
        </w:rPr>
      </w:pPr>
      <w:r>
        <w:rPr>
          <w:rFonts w:ascii="仿宋" w:eastAsia="仿宋" w:hAnsi="仿宋" w:cs="仿宋" w:hint="eastAsia"/>
          <w:sz w:val="32"/>
          <w:szCs w:val="32"/>
        </w:rPr>
        <w:t>二、加强扶贫动态监控平台建设</w:t>
      </w:r>
    </w:p>
    <w:p w:rsidR="007C0E11" w:rsidRDefault="004915FF">
      <w:pPr>
        <w:autoSpaceDN w:val="0"/>
        <w:ind w:firstLineChars="200" w:firstLine="640"/>
        <w:rPr>
          <w:rFonts w:ascii="仿宋" w:eastAsia="仿宋" w:hAnsi="仿宋" w:cs="仿宋"/>
          <w:sz w:val="32"/>
          <w:szCs w:val="32"/>
        </w:rPr>
      </w:pPr>
      <w:r>
        <w:rPr>
          <w:rFonts w:ascii="仿宋" w:eastAsia="仿宋" w:hAnsi="仿宋" w:cs="仿宋" w:hint="eastAsia"/>
          <w:sz w:val="32"/>
          <w:szCs w:val="32"/>
        </w:rPr>
        <w:t>组织各扶贫项目预算单位完成了扶贫动态监控平台</w:t>
      </w:r>
      <w:r>
        <w:rPr>
          <w:rFonts w:ascii="仿宋" w:eastAsia="仿宋" w:hAnsi="仿宋" w:cs="仿宋" w:hint="eastAsia"/>
          <w:sz w:val="32"/>
          <w:szCs w:val="32"/>
        </w:rPr>
        <w:t>2019</w:t>
      </w:r>
      <w:r>
        <w:rPr>
          <w:rFonts w:ascii="仿宋" w:eastAsia="仿宋" w:hAnsi="仿宋" w:cs="仿宋" w:hint="eastAsia"/>
          <w:sz w:val="32"/>
          <w:szCs w:val="32"/>
        </w:rPr>
        <w:t>年自评工作；对</w:t>
      </w:r>
      <w:r>
        <w:rPr>
          <w:rFonts w:ascii="仿宋" w:eastAsia="仿宋" w:hAnsi="仿宋" w:cs="仿宋" w:hint="eastAsia"/>
          <w:sz w:val="32"/>
          <w:szCs w:val="32"/>
        </w:rPr>
        <w:t>2020</w:t>
      </w:r>
      <w:r>
        <w:rPr>
          <w:rFonts w:ascii="仿宋" w:eastAsia="仿宋" w:hAnsi="仿宋" w:cs="仿宋" w:hint="eastAsia"/>
          <w:sz w:val="32"/>
          <w:szCs w:val="32"/>
        </w:rPr>
        <w:t>年扶贫动态监控平台下发的工作任务已圆满完成。</w:t>
      </w:r>
    </w:p>
    <w:p w:rsidR="007C0E11" w:rsidRDefault="004915FF">
      <w:pPr>
        <w:pStyle w:val="a4"/>
        <w:widowControl/>
        <w:spacing w:line="26" w:lineRule="atLeast"/>
        <w:ind w:firstLine="420"/>
        <w:jc w:val="both"/>
        <w:rPr>
          <w:rFonts w:ascii="仿宋" w:eastAsia="仿宋" w:hAnsi="仿宋" w:cs="仿宋"/>
          <w:sz w:val="32"/>
          <w:szCs w:val="32"/>
        </w:rPr>
      </w:pPr>
      <w:r>
        <w:rPr>
          <w:rFonts w:ascii="仿宋" w:eastAsia="仿宋" w:hAnsi="仿宋" w:cs="仿宋" w:hint="eastAsia"/>
          <w:sz w:val="32"/>
          <w:szCs w:val="32"/>
        </w:rPr>
        <w:t>三、积极开展</w:t>
      </w:r>
      <w:r>
        <w:rPr>
          <w:rFonts w:ascii="仿宋" w:eastAsia="仿宋" w:hAnsi="仿宋" w:cs="仿宋" w:hint="eastAsia"/>
          <w:sz w:val="32"/>
          <w:szCs w:val="32"/>
        </w:rPr>
        <w:t>绩效运行跟踪监控。对绩效目标实现程度和预算执行进度实行“双监控”，预算批复后，预算单位同步对预算执行过程中的资金绩效实施多节点动态监控</w:t>
      </w:r>
      <w:r>
        <w:rPr>
          <w:rFonts w:ascii="仿宋" w:eastAsia="仿宋" w:hAnsi="仿宋" w:cs="仿宋" w:hint="eastAsia"/>
          <w:sz w:val="32"/>
          <w:szCs w:val="32"/>
        </w:rPr>
        <w:t>，</w:t>
      </w:r>
      <w:r>
        <w:rPr>
          <w:rFonts w:ascii="仿宋" w:eastAsia="仿宋" w:hAnsi="仿宋" w:cs="仿宋" w:hint="eastAsia"/>
          <w:sz w:val="32"/>
          <w:szCs w:val="32"/>
        </w:rPr>
        <w:t>发现问题及时纠正，确保绩效目标如期保质保量实现</w:t>
      </w:r>
      <w:r>
        <w:rPr>
          <w:rFonts w:ascii="仿宋" w:eastAsia="仿宋" w:hAnsi="仿宋" w:cs="仿宋" w:hint="eastAsia"/>
          <w:sz w:val="32"/>
          <w:szCs w:val="32"/>
        </w:rPr>
        <w:t>，</w:t>
      </w:r>
      <w:r>
        <w:rPr>
          <w:rFonts w:ascii="仿宋" w:eastAsia="仿宋" w:hAnsi="仿宋" w:cs="仿宋" w:hint="eastAsia"/>
          <w:sz w:val="32"/>
          <w:szCs w:val="32"/>
        </w:rPr>
        <w:t>通过开展绩效运行监控，对预算执行有针对性的加强管理，严格按照项目进度和绩效情况拨款，强化了预算执行监测，提高了预算执行效率，为确保绩效目标如期保质保量实现奠定了坚实基础。</w:t>
      </w:r>
    </w:p>
    <w:p w:rsidR="007C0E11" w:rsidRDefault="004915FF">
      <w:pPr>
        <w:autoSpaceDN w:val="0"/>
        <w:rPr>
          <w:rFonts w:ascii="仿宋" w:eastAsia="仿宋" w:hAnsi="仿宋" w:cs="仿宋"/>
          <w:sz w:val="32"/>
          <w:szCs w:val="32"/>
        </w:rPr>
      </w:pPr>
      <w:r>
        <w:rPr>
          <w:rFonts w:ascii="仿宋" w:eastAsia="仿宋" w:hAnsi="仿宋" w:cs="仿宋" w:hint="eastAsia"/>
          <w:sz w:val="32"/>
          <w:szCs w:val="32"/>
        </w:rPr>
        <w:lastRenderedPageBreak/>
        <w:t>四、</w:t>
      </w:r>
      <w:r>
        <w:rPr>
          <w:rFonts w:ascii="仿宋" w:eastAsia="仿宋" w:hAnsi="仿宋" w:cs="仿宋" w:hint="eastAsia"/>
          <w:sz w:val="32"/>
          <w:szCs w:val="32"/>
        </w:rPr>
        <w:t>积极推进项目</w:t>
      </w:r>
      <w:r>
        <w:rPr>
          <w:rFonts w:ascii="仿宋" w:eastAsia="仿宋" w:hAnsi="仿宋" w:cs="仿宋" w:hint="eastAsia"/>
          <w:sz w:val="32"/>
          <w:szCs w:val="32"/>
        </w:rPr>
        <w:t>预算</w:t>
      </w:r>
      <w:r>
        <w:rPr>
          <w:rFonts w:ascii="仿宋" w:eastAsia="仿宋" w:hAnsi="仿宋" w:cs="仿宋" w:hint="eastAsia"/>
          <w:sz w:val="32"/>
          <w:szCs w:val="32"/>
        </w:rPr>
        <w:t>绩效</w:t>
      </w:r>
      <w:r>
        <w:rPr>
          <w:rFonts w:ascii="仿宋" w:eastAsia="仿宋" w:hAnsi="仿宋" w:cs="仿宋" w:hint="eastAsia"/>
          <w:sz w:val="32"/>
          <w:szCs w:val="32"/>
        </w:rPr>
        <w:t>评价</w:t>
      </w:r>
      <w:r>
        <w:rPr>
          <w:rFonts w:ascii="仿宋" w:eastAsia="仿宋" w:hAnsi="仿宋" w:cs="仿宋" w:hint="eastAsia"/>
          <w:sz w:val="32"/>
          <w:szCs w:val="32"/>
        </w:rPr>
        <w:t>工作</w:t>
      </w:r>
    </w:p>
    <w:p w:rsidR="007C0E11" w:rsidRDefault="004915FF">
      <w:pPr>
        <w:pStyle w:val="a4"/>
        <w:widowControl/>
        <w:spacing w:line="26" w:lineRule="atLeast"/>
        <w:ind w:firstLineChars="200" w:firstLine="640"/>
        <w:jc w:val="both"/>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年我们</w:t>
      </w:r>
      <w:r>
        <w:rPr>
          <w:rFonts w:ascii="仿宋" w:eastAsia="仿宋" w:hAnsi="仿宋" w:cs="仿宋" w:hint="eastAsia"/>
          <w:sz w:val="32"/>
          <w:szCs w:val="32"/>
        </w:rPr>
        <w:t>采取</w:t>
      </w:r>
      <w:r>
        <w:rPr>
          <w:rFonts w:ascii="仿宋" w:eastAsia="仿宋" w:hAnsi="仿宋" w:cs="仿宋" w:hint="eastAsia"/>
          <w:sz w:val="32"/>
          <w:szCs w:val="32"/>
        </w:rPr>
        <w:t>部门绩效自评为主，财政重点评价为辅的思路开展绩效评价。</w:t>
      </w:r>
      <w:r>
        <w:rPr>
          <w:rFonts w:ascii="仿宋" w:eastAsia="仿宋" w:hAnsi="仿宋" w:cs="仿宋" w:hint="eastAsia"/>
          <w:sz w:val="32"/>
          <w:szCs w:val="32"/>
        </w:rPr>
        <w:t>一是我局印发了《关于开展</w:t>
      </w:r>
      <w:r>
        <w:rPr>
          <w:rFonts w:ascii="仿宋" w:eastAsia="仿宋" w:hAnsi="仿宋" w:cs="仿宋" w:hint="eastAsia"/>
          <w:sz w:val="32"/>
          <w:szCs w:val="32"/>
        </w:rPr>
        <w:t>2019</w:t>
      </w:r>
      <w:r>
        <w:rPr>
          <w:rFonts w:ascii="仿宋" w:eastAsia="仿宋" w:hAnsi="仿宋" w:cs="仿宋" w:hint="eastAsia"/>
          <w:sz w:val="32"/>
          <w:szCs w:val="32"/>
        </w:rPr>
        <w:t>年度预算绩效自评工作的通知》（静财字（</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16</w:t>
      </w:r>
      <w:r>
        <w:rPr>
          <w:rFonts w:ascii="仿宋" w:eastAsia="仿宋" w:hAnsi="仿宋" w:cs="仿宋" w:hint="eastAsia"/>
          <w:sz w:val="32"/>
          <w:szCs w:val="32"/>
        </w:rPr>
        <w:t>号），要求各预算单位对</w:t>
      </w:r>
      <w:r>
        <w:rPr>
          <w:rFonts w:ascii="仿宋" w:eastAsia="仿宋" w:hAnsi="仿宋" w:cs="仿宋" w:hint="eastAsia"/>
          <w:sz w:val="32"/>
          <w:szCs w:val="32"/>
        </w:rPr>
        <w:t>2019</w:t>
      </w:r>
      <w:r>
        <w:rPr>
          <w:rFonts w:ascii="仿宋" w:eastAsia="仿宋" w:hAnsi="仿宋" w:cs="仿宋" w:hint="eastAsia"/>
          <w:sz w:val="32"/>
          <w:szCs w:val="32"/>
        </w:rPr>
        <w:t>年专项转移支付资金、扶贫资金、项目资金及单位整体支出做出自评。</w:t>
      </w:r>
      <w:r>
        <w:rPr>
          <w:rFonts w:ascii="仿宋" w:eastAsia="仿宋" w:hAnsi="仿宋" w:cs="仿宋" w:hint="eastAsia"/>
          <w:sz w:val="32"/>
          <w:szCs w:val="32"/>
        </w:rPr>
        <w:t>二是重点评价扩围提质。我们从</w:t>
      </w:r>
      <w:r>
        <w:rPr>
          <w:rFonts w:ascii="仿宋" w:eastAsia="仿宋" w:hAnsi="仿宋" w:cs="仿宋" w:hint="eastAsia"/>
          <w:sz w:val="32"/>
          <w:szCs w:val="32"/>
        </w:rPr>
        <w:t>2019</w:t>
      </w:r>
      <w:r>
        <w:rPr>
          <w:rFonts w:ascii="仿宋" w:eastAsia="仿宋" w:hAnsi="仿宋" w:cs="仿宋" w:hint="eastAsia"/>
          <w:sz w:val="32"/>
          <w:szCs w:val="32"/>
        </w:rPr>
        <w:t>年</w:t>
      </w:r>
      <w:r>
        <w:rPr>
          <w:rFonts w:ascii="仿宋" w:eastAsia="仿宋" w:hAnsi="仿宋" w:cs="仿宋" w:hint="eastAsia"/>
          <w:sz w:val="32"/>
          <w:szCs w:val="32"/>
        </w:rPr>
        <w:t>的</w:t>
      </w:r>
      <w:r>
        <w:rPr>
          <w:rFonts w:ascii="仿宋" w:eastAsia="仿宋" w:hAnsi="仿宋" w:cs="仿宋" w:hint="eastAsia"/>
          <w:sz w:val="32"/>
          <w:szCs w:val="32"/>
        </w:rPr>
        <w:t>以年度纳入目标管理的所有项目中，选取“资金量大、社会关注度高、覆盖面广”项目作为第三方中介评价项目，组织开展重点评价</w:t>
      </w:r>
      <w:r>
        <w:rPr>
          <w:rFonts w:ascii="仿宋" w:eastAsia="仿宋" w:hAnsi="仿宋" w:cs="仿宋" w:hint="eastAsia"/>
          <w:sz w:val="32"/>
          <w:szCs w:val="32"/>
        </w:rPr>
        <w:t>。</w:t>
      </w:r>
      <w:r>
        <w:rPr>
          <w:rFonts w:ascii="仿宋" w:eastAsia="仿宋" w:hAnsi="仿宋" w:cs="仿宋" w:hint="eastAsia"/>
          <w:sz w:val="32"/>
          <w:szCs w:val="32"/>
        </w:rPr>
        <w:t>三是试点开展部门整体支出绩效评价。</w:t>
      </w:r>
      <w:r>
        <w:rPr>
          <w:rFonts w:ascii="仿宋" w:eastAsia="仿宋" w:hAnsi="仿宋" w:cs="仿宋" w:hint="eastAsia"/>
          <w:sz w:val="32"/>
          <w:szCs w:val="32"/>
        </w:rPr>
        <w:t>我局</w:t>
      </w:r>
      <w:r>
        <w:rPr>
          <w:rFonts w:ascii="仿宋" w:eastAsia="仿宋" w:hAnsi="仿宋" w:cs="仿宋" w:hint="eastAsia"/>
          <w:sz w:val="32"/>
          <w:szCs w:val="32"/>
        </w:rPr>
        <w:t>选取林业局</w:t>
      </w:r>
      <w:r>
        <w:rPr>
          <w:rFonts w:ascii="仿宋" w:eastAsia="仿宋" w:hAnsi="仿宋" w:cs="仿宋" w:hint="eastAsia"/>
          <w:sz w:val="32"/>
          <w:szCs w:val="32"/>
        </w:rPr>
        <w:t>、</w:t>
      </w:r>
      <w:r>
        <w:rPr>
          <w:rFonts w:ascii="仿宋" w:eastAsia="仿宋" w:hAnsi="仿宋" w:cs="仿宋" w:hint="eastAsia"/>
          <w:sz w:val="32"/>
          <w:szCs w:val="32"/>
        </w:rPr>
        <w:t>农业农村局</w:t>
      </w:r>
      <w:r>
        <w:rPr>
          <w:rFonts w:ascii="仿宋" w:eastAsia="仿宋" w:hAnsi="仿宋" w:cs="仿宋" w:hint="eastAsia"/>
          <w:sz w:val="32"/>
          <w:szCs w:val="32"/>
        </w:rPr>
        <w:t>和</w:t>
      </w:r>
      <w:r>
        <w:rPr>
          <w:rFonts w:ascii="仿宋" w:eastAsia="仿宋" w:hAnsi="仿宋" w:cs="仿宋" w:hint="eastAsia"/>
          <w:sz w:val="32"/>
          <w:szCs w:val="32"/>
        </w:rPr>
        <w:t>忻州市生态环境局静乐分局作为</w:t>
      </w:r>
      <w:r>
        <w:rPr>
          <w:rFonts w:ascii="仿宋" w:eastAsia="仿宋" w:hAnsi="仿宋" w:cs="仿宋" w:hint="eastAsia"/>
          <w:sz w:val="32"/>
          <w:szCs w:val="32"/>
        </w:rPr>
        <w:t>绩效评价部门</w:t>
      </w:r>
      <w:r>
        <w:rPr>
          <w:rFonts w:ascii="仿宋" w:eastAsia="仿宋" w:hAnsi="仿宋" w:cs="仿宋" w:hint="eastAsia"/>
          <w:sz w:val="32"/>
          <w:szCs w:val="32"/>
        </w:rPr>
        <w:t>试点单位，从预算编制、预算执行、预决算公开等方面开展了</w:t>
      </w:r>
      <w:r>
        <w:rPr>
          <w:rFonts w:ascii="仿宋" w:eastAsia="仿宋" w:hAnsi="仿宋" w:cs="仿宋" w:hint="eastAsia"/>
          <w:sz w:val="32"/>
          <w:szCs w:val="32"/>
        </w:rPr>
        <w:t>部门整体绩效</w:t>
      </w:r>
      <w:r>
        <w:rPr>
          <w:rFonts w:ascii="仿宋" w:eastAsia="仿宋" w:hAnsi="仿宋" w:cs="仿宋" w:hint="eastAsia"/>
          <w:sz w:val="32"/>
          <w:szCs w:val="32"/>
        </w:rPr>
        <w:t>评价，为今后开展部门整体支出绩效评价积累了经验。</w:t>
      </w:r>
    </w:p>
    <w:p w:rsidR="007C0E11" w:rsidRDefault="004915FF">
      <w:pPr>
        <w:pStyle w:val="a4"/>
        <w:widowControl/>
        <w:spacing w:line="26" w:lineRule="atLeast"/>
        <w:ind w:firstLine="420"/>
        <w:jc w:val="both"/>
        <w:rPr>
          <w:rFonts w:ascii="仿宋" w:eastAsia="仿宋" w:hAnsi="仿宋" w:cs="仿宋"/>
          <w:sz w:val="32"/>
          <w:szCs w:val="32"/>
        </w:rPr>
      </w:pPr>
      <w:r>
        <w:rPr>
          <w:rFonts w:ascii="仿宋" w:eastAsia="仿宋" w:hAnsi="仿宋" w:cs="仿宋" w:hint="eastAsia"/>
          <w:sz w:val="32"/>
          <w:szCs w:val="32"/>
        </w:rPr>
        <w:t>五</w:t>
      </w:r>
      <w:r>
        <w:rPr>
          <w:rFonts w:ascii="仿宋" w:eastAsia="仿宋" w:hAnsi="仿宋" w:cs="仿宋" w:hint="eastAsia"/>
          <w:sz w:val="32"/>
          <w:szCs w:val="32"/>
        </w:rPr>
        <w:t>、评价结果应用</w:t>
      </w:r>
    </w:p>
    <w:p w:rsidR="007C0E11" w:rsidRDefault="004915FF">
      <w:pPr>
        <w:pStyle w:val="a4"/>
        <w:widowControl/>
        <w:spacing w:line="26" w:lineRule="atLeast"/>
        <w:ind w:firstLine="420"/>
        <w:jc w:val="both"/>
        <w:rPr>
          <w:rFonts w:ascii="仿宋" w:eastAsia="仿宋" w:hAnsi="仿宋" w:cs="仿宋"/>
          <w:sz w:val="32"/>
          <w:szCs w:val="32"/>
        </w:rPr>
      </w:pPr>
      <w:r>
        <w:rPr>
          <w:rFonts w:ascii="仿宋" w:eastAsia="仿宋" w:hAnsi="仿宋" w:cs="仿宋" w:hint="eastAsia"/>
          <w:sz w:val="32"/>
          <w:szCs w:val="32"/>
        </w:rPr>
        <w:t>着</w:t>
      </w:r>
      <w:r>
        <w:rPr>
          <w:rFonts w:ascii="仿宋" w:eastAsia="仿宋" w:hAnsi="仿宋" w:cs="仿宋" w:hint="eastAsia"/>
          <w:sz w:val="32"/>
          <w:szCs w:val="32"/>
        </w:rPr>
        <w:t>力加强绩效评价结果应用，严格反馈整改，</w:t>
      </w:r>
      <w:r>
        <w:rPr>
          <w:rFonts w:ascii="仿宋" w:eastAsia="仿宋" w:hAnsi="仿宋" w:cs="仿宋" w:hint="eastAsia"/>
          <w:sz w:val="32"/>
          <w:szCs w:val="32"/>
        </w:rPr>
        <w:t>强化</w:t>
      </w:r>
      <w:r>
        <w:rPr>
          <w:rFonts w:ascii="仿宋" w:eastAsia="仿宋" w:hAnsi="仿宋" w:cs="仿宋" w:hint="eastAsia"/>
          <w:sz w:val="32"/>
          <w:szCs w:val="32"/>
        </w:rPr>
        <w:t>激励约束，切实提高财政资金使用绩效。</w:t>
      </w:r>
      <w:r>
        <w:rPr>
          <w:rFonts w:ascii="仿宋" w:eastAsia="仿宋" w:hAnsi="仿宋" w:cs="仿宋" w:hint="eastAsia"/>
          <w:sz w:val="32"/>
          <w:szCs w:val="32"/>
        </w:rPr>
        <w:t>我局</w:t>
      </w:r>
      <w:r>
        <w:rPr>
          <w:rFonts w:ascii="仿宋" w:eastAsia="仿宋" w:hAnsi="仿宋" w:cs="仿宋" w:hint="eastAsia"/>
          <w:sz w:val="32"/>
          <w:szCs w:val="32"/>
        </w:rPr>
        <w:t>根据</w:t>
      </w:r>
      <w:r>
        <w:rPr>
          <w:rFonts w:ascii="仿宋" w:eastAsia="仿宋" w:hAnsi="仿宋" w:cs="仿宋" w:hint="eastAsia"/>
          <w:sz w:val="32"/>
          <w:szCs w:val="32"/>
        </w:rPr>
        <w:t>第三方出具的</w:t>
      </w:r>
      <w:r>
        <w:rPr>
          <w:rFonts w:ascii="仿宋" w:eastAsia="仿宋" w:hAnsi="仿宋" w:cs="仿宋" w:hint="eastAsia"/>
          <w:sz w:val="32"/>
          <w:szCs w:val="32"/>
        </w:rPr>
        <w:t>绩效评价报告，统一制定财政支出绩效评价结果反馈意见书，列明主要问题及整改建议，发至预算部门进行整改。</w:t>
      </w:r>
    </w:p>
    <w:p w:rsidR="007C0E11" w:rsidRDefault="004915FF">
      <w:pPr>
        <w:pStyle w:val="10"/>
        <w:ind w:firstLineChars="0" w:firstLine="0"/>
        <w:rPr>
          <w:rFonts w:ascii="仿宋" w:eastAsia="仿宋" w:hAnsi="仿宋" w:cs="仿宋"/>
          <w:color w:val="111111"/>
          <w:sz w:val="32"/>
          <w:szCs w:val="32"/>
        </w:rPr>
      </w:pPr>
      <w:r>
        <w:rPr>
          <w:rFonts w:ascii="仿宋" w:eastAsia="仿宋" w:hAnsi="仿宋" w:cs="仿宋" w:hint="eastAsia"/>
          <w:color w:val="111111"/>
          <w:sz w:val="32"/>
          <w:szCs w:val="32"/>
        </w:rPr>
        <w:t>六</w:t>
      </w:r>
      <w:r>
        <w:rPr>
          <w:rFonts w:ascii="仿宋" w:eastAsia="仿宋" w:hAnsi="仿宋" w:cs="仿宋" w:hint="eastAsia"/>
          <w:color w:val="111111"/>
          <w:sz w:val="32"/>
          <w:szCs w:val="32"/>
        </w:rPr>
        <w:t>、工作中存在的问题</w:t>
      </w:r>
    </w:p>
    <w:p w:rsidR="007C0E11" w:rsidRDefault="004915FF">
      <w:pPr>
        <w:pStyle w:val="10"/>
        <w:ind w:leftChars="200" w:left="420" w:firstLineChars="150" w:firstLine="480"/>
        <w:rPr>
          <w:rFonts w:ascii="仿宋" w:eastAsia="仿宋" w:hAnsi="仿宋" w:cs="仿宋"/>
          <w:color w:val="111111"/>
          <w:sz w:val="32"/>
          <w:szCs w:val="32"/>
        </w:rPr>
      </w:pPr>
      <w:r>
        <w:rPr>
          <w:rFonts w:ascii="仿宋" w:eastAsia="仿宋" w:hAnsi="仿宋" w:cs="仿宋" w:hint="eastAsia"/>
          <w:color w:val="111111"/>
          <w:sz w:val="32"/>
          <w:szCs w:val="32"/>
        </w:rPr>
        <w:t>1</w:t>
      </w:r>
      <w:r>
        <w:rPr>
          <w:rFonts w:ascii="仿宋" w:eastAsia="仿宋" w:hAnsi="仿宋" w:cs="仿宋" w:hint="eastAsia"/>
          <w:color w:val="111111"/>
          <w:sz w:val="32"/>
          <w:szCs w:val="32"/>
        </w:rPr>
        <w:t>、由于各单位都不重视此项工作，都是敷衍了事，绩效目标的填报不及时不能在编制预算时填报绩效目标，而且目标设定不够科学合理：绩效自评做的不认真。</w:t>
      </w:r>
    </w:p>
    <w:p w:rsidR="007C0E11" w:rsidRDefault="004915FF" w:rsidP="008847CB">
      <w:pPr>
        <w:pStyle w:val="10"/>
        <w:ind w:firstLine="640"/>
        <w:rPr>
          <w:rFonts w:ascii="仿宋" w:eastAsia="仿宋" w:hAnsi="仿宋" w:cs="仿宋"/>
          <w:color w:val="111111"/>
          <w:sz w:val="32"/>
          <w:szCs w:val="32"/>
        </w:rPr>
      </w:pPr>
      <w:r>
        <w:rPr>
          <w:rFonts w:ascii="仿宋" w:eastAsia="仿宋" w:hAnsi="仿宋" w:cs="仿宋" w:hint="eastAsia"/>
          <w:color w:val="111111"/>
          <w:sz w:val="32"/>
          <w:szCs w:val="32"/>
        </w:rPr>
        <w:lastRenderedPageBreak/>
        <w:t>2</w:t>
      </w:r>
      <w:r>
        <w:rPr>
          <w:rFonts w:ascii="仿宋" w:eastAsia="仿宋" w:hAnsi="仿宋" w:cs="仿宋" w:hint="eastAsia"/>
          <w:color w:val="111111"/>
          <w:sz w:val="32"/>
          <w:szCs w:val="32"/>
        </w:rPr>
        <w:t>、由于预算绩效管理工作是一项新课题，各业务股室及各预算单位业务素质差，亟待组织培训以提高业务技能顺应中央提出的全面实施预算绩效管理工作。</w:t>
      </w:r>
    </w:p>
    <w:p w:rsidR="007C0E11" w:rsidRDefault="004915FF">
      <w:pPr>
        <w:pStyle w:val="a4"/>
        <w:widowControl/>
        <w:spacing w:line="26" w:lineRule="atLeast"/>
        <w:ind w:firstLine="420"/>
        <w:jc w:val="both"/>
        <w:rPr>
          <w:rFonts w:ascii="仿宋" w:eastAsia="仿宋" w:hAnsi="仿宋" w:cs="仿宋"/>
          <w:sz w:val="32"/>
          <w:szCs w:val="32"/>
        </w:rPr>
      </w:pPr>
      <w:r>
        <w:rPr>
          <w:rFonts w:ascii="仿宋" w:eastAsia="仿宋" w:hAnsi="仿宋" w:cs="仿宋" w:hint="eastAsia"/>
          <w:sz w:val="32"/>
          <w:szCs w:val="32"/>
        </w:rPr>
        <w:t>七</w:t>
      </w:r>
      <w:r>
        <w:rPr>
          <w:rFonts w:ascii="仿宋" w:eastAsia="仿宋" w:hAnsi="仿宋" w:cs="仿宋" w:hint="eastAsia"/>
          <w:sz w:val="32"/>
          <w:szCs w:val="32"/>
        </w:rPr>
        <w:t>、下一步工作思路</w:t>
      </w:r>
    </w:p>
    <w:p w:rsidR="007C0E11" w:rsidRDefault="004915FF">
      <w:pPr>
        <w:ind w:firstLineChars="100" w:firstLine="32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进一步加快绩效管理理念转变</w:t>
      </w:r>
      <w:r>
        <w:rPr>
          <w:rFonts w:ascii="仿宋" w:eastAsia="仿宋" w:hAnsi="仿宋" w:cs="仿宋" w:hint="eastAsia"/>
          <w:sz w:val="32"/>
          <w:szCs w:val="32"/>
        </w:rPr>
        <w:t>。</w:t>
      </w:r>
      <w:r>
        <w:rPr>
          <w:rFonts w:ascii="仿宋" w:eastAsia="仿宋" w:hAnsi="仿宋" w:cs="仿宋" w:hint="eastAsia"/>
          <w:sz w:val="32"/>
          <w:szCs w:val="32"/>
        </w:rPr>
        <w:t>深入</w:t>
      </w:r>
      <w:r>
        <w:rPr>
          <w:rFonts w:ascii="仿宋" w:eastAsia="仿宋" w:hAnsi="仿宋" w:cs="仿宋" w:hint="eastAsia"/>
          <w:sz w:val="32"/>
          <w:szCs w:val="32"/>
        </w:rPr>
        <w:t>贯彻落实“十九大”精神，特别是习近平总书记“全面实施绩效管理”的战略要求</w:t>
      </w:r>
      <w:r>
        <w:rPr>
          <w:rFonts w:ascii="仿宋" w:eastAsia="仿宋" w:hAnsi="仿宋" w:cs="仿宋" w:hint="eastAsia"/>
          <w:sz w:val="32"/>
          <w:szCs w:val="32"/>
        </w:rPr>
        <w:t>，</w:t>
      </w:r>
      <w:r>
        <w:rPr>
          <w:rFonts w:ascii="仿宋" w:eastAsia="仿宋" w:hAnsi="仿宋" w:cs="仿宋" w:hint="eastAsia"/>
          <w:sz w:val="32"/>
          <w:szCs w:val="32"/>
        </w:rPr>
        <w:t>打破原有</w:t>
      </w:r>
      <w:r>
        <w:rPr>
          <w:rFonts w:ascii="仿宋" w:eastAsia="仿宋" w:hAnsi="仿宋" w:cs="仿宋" w:hint="eastAsia"/>
          <w:sz w:val="32"/>
          <w:szCs w:val="32"/>
        </w:rPr>
        <w:t>"</w:t>
      </w:r>
      <w:r>
        <w:rPr>
          <w:rFonts w:ascii="仿宋" w:eastAsia="仿宋" w:hAnsi="仿宋" w:cs="仿宋" w:hint="eastAsia"/>
          <w:sz w:val="32"/>
          <w:szCs w:val="32"/>
        </w:rPr>
        <w:t>重投入、轻产出</w:t>
      </w:r>
      <w:r>
        <w:rPr>
          <w:rFonts w:ascii="仿宋" w:eastAsia="仿宋" w:hAnsi="仿宋" w:cs="仿宋" w:hint="eastAsia"/>
          <w:sz w:val="32"/>
          <w:szCs w:val="32"/>
        </w:rPr>
        <w:t>"</w:t>
      </w:r>
      <w:r>
        <w:rPr>
          <w:rFonts w:ascii="仿宋" w:eastAsia="仿宋" w:hAnsi="仿宋" w:cs="仿宋" w:hint="eastAsia"/>
          <w:sz w:val="32"/>
          <w:szCs w:val="32"/>
        </w:rPr>
        <w:t>，“重分配、轻管理</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重数量、轻质量</w:t>
      </w:r>
      <w:r>
        <w:rPr>
          <w:rFonts w:ascii="仿宋" w:eastAsia="仿宋" w:hAnsi="仿宋" w:cs="仿宋" w:hint="eastAsia"/>
          <w:sz w:val="32"/>
          <w:szCs w:val="32"/>
        </w:rPr>
        <w:t>"</w:t>
      </w:r>
      <w:r>
        <w:rPr>
          <w:rFonts w:ascii="仿宋" w:eastAsia="仿宋" w:hAnsi="仿宋" w:cs="仿宋" w:hint="eastAsia"/>
          <w:sz w:val="32"/>
          <w:szCs w:val="32"/>
        </w:rPr>
        <w:t>的管理模式，把绩效</w:t>
      </w:r>
      <w:r>
        <w:rPr>
          <w:rFonts w:ascii="仿宋" w:eastAsia="仿宋" w:hAnsi="仿宋" w:cs="仿宋" w:hint="eastAsia"/>
          <w:sz w:val="32"/>
          <w:szCs w:val="32"/>
        </w:rPr>
        <w:t>管理</w:t>
      </w:r>
      <w:r>
        <w:rPr>
          <w:rFonts w:ascii="仿宋" w:eastAsia="仿宋" w:hAnsi="仿宋" w:cs="仿宋" w:hint="eastAsia"/>
          <w:sz w:val="32"/>
          <w:szCs w:val="32"/>
        </w:rPr>
        <w:t>贯穿整个预算编制、执行和监督的始终</w:t>
      </w:r>
      <w:r>
        <w:rPr>
          <w:rFonts w:ascii="仿宋" w:eastAsia="仿宋" w:hAnsi="仿宋" w:cs="仿宋" w:hint="eastAsia"/>
          <w:sz w:val="32"/>
          <w:szCs w:val="32"/>
        </w:rPr>
        <w:t>，</w:t>
      </w:r>
      <w:r>
        <w:rPr>
          <w:rFonts w:ascii="仿宋" w:eastAsia="仿宋" w:hAnsi="仿宋" w:cs="仿宋" w:hint="eastAsia"/>
          <w:sz w:val="32"/>
          <w:szCs w:val="32"/>
        </w:rPr>
        <w:t>扎扎实实做好</w:t>
      </w:r>
      <w:r>
        <w:rPr>
          <w:rFonts w:ascii="仿宋" w:eastAsia="仿宋" w:hAnsi="仿宋" w:cs="仿宋" w:hint="eastAsia"/>
          <w:sz w:val="32"/>
          <w:szCs w:val="32"/>
        </w:rPr>
        <w:t>预算绩效管理</w:t>
      </w:r>
      <w:r>
        <w:rPr>
          <w:rFonts w:ascii="仿宋" w:eastAsia="仿宋" w:hAnsi="仿宋" w:cs="仿宋" w:hint="eastAsia"/>
          <w:sz w:val="32"/>
          <w:szCs w:val="32"/>
        </w:rPr>
        <w:t>各项基础工作。</w:t>
      </w:r>
    </w:p>
    <w:p w:rsidR="007C0E11" w:rsidRDefault="004915FF">
      <w:pPr>
        <w:pStyle w:val="a0"/>
        <w:ind w:firstLineChars="100" w:firstLine="32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提升在职</w:t>
      </w:r>
      <w:r>
        <w:rPr>
          <w:rFonts w:ascii="仿宋" w:eastAsia="仿宋" w:hAnsi="仿宋" w:cs="仿宋" w:hint="eastAsia"/>
          <w:sz w:val="32"/>
          <w:szCs w:val="32"/>
        </w:rPr>
        <w:t>人员</w:t>
      </w:r>
      <w:r>
        <w:rPr>
          <w:rFonts w:ascii="仿宋" w:eastAsia="仿宋" w:hAnsi="仿宋" w:cs="仿宋" w:hint="eastAsia"/>
          <w:sz w:val="32"/>
          <w:szCs w:val="32"/>
        </w:rPr>
        <w:t>预算绩效管理能力</w:t>
      </w:r>
      <w:r>
        <w:rPr>
          <w:rFonts w:ascii="仿宋" w:eastAsia="仿宋" w:hAnsi="仿宋" w:cs="仿宋" w:hint="eastAsia"/>
          <w:sz w:val="32"/>
          <w:szCs w:val="32"/>
        </w:rPr>
        <w:t>。</w:t>
      </w:r>
      <w:r>
        <w:rPr>
          <w:rFonts w:ascii="仿宋" w:eastAsia="仿宋" w:hAnsi="仿宋" w:cs="仿宋" w:hint="eastAsia"/>
          <w:sz w:val="32"/>
          <w:szCs w:val="32"/>
        </w:rPr>
        <w:t>在工作实践中，需要重视工作人员后期的培训教育工作，结合实际现状举行定期学习讲座和考核，开展预算绩效管理能力的培训以及理论知识的学习，不断更新在职预算绩效管理工作人员的专业知识，提升其工作能力，保证从业人员的自身素质与现代发展所需人才</w:t>
      </w:r>
      <w:bookmarkStart w:id="0" w:name="_GoBack"/>
      <w:bookmarkEnd w:id="0"/>
      <w:r>
        <w:rPr>
          <w:rFonts w:ascii="仿宋" w:eastAsia="仿宋" w:hAnsi="仿宋" w:cs="仿宋" w:hint="eastAsia"/>
          <w:sz w:val="32"/>
          <w:szCs w:val="32"/>
        </w:rPr>
        <w:t>相一致。</w:t>
      </w:r>
    </w:p>
    <w:sectPr w:rsidR="007C0E11" w:rsidSect="007C0E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5FF" w:rsidRDefault="004915FF" w:rsidP="008847CB">
      <w:r>
        <w:separator/>
      </w:r>
    </w:p>
  </w:endnote>
  <w:endnote w:type="continuationSeparator" w:id="1">
    <w:p w:rsidR="004915FF" w:rsidRDefault="004915FF" w:rsidP="008847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5FF" w:rsidRDefault="004915FF" w:rsidP="008847CB">
      <w:r>
        <w:separator/>
      </w:r>
    </w:p>
  </w:footnote>
  <w:footnote w:type="continuationSeparator" w:id="1">
    <w:p w:rsidR="004915FF" w:rsidRDefault="004915FF" w:rsidP="008847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A742FC7"/>
    <w:rsid w:val="004915FF"/>
    <w:rsid w:val="007C0E11"/>
    <w:rsid w:val="008847CB"/>
    <w:rsid w:val="07D3327C"/>
    <w:rsid w:val="11840C71"/>
    <w:rsid w:val="42F9197A"/>
    <w:rsid w:val="491F5D01"/>
    <w:rsid w:val="541179DE"/>
    <w:rsid w:val="6A742F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C0E11"/>
    <w:pPr>
      <w:widowControl w:val="0"/>
      <w:jc w:val="both"/>
    </w:pPr>
    <w:rPr>
      <w:kern w:val="2"/>
      <w:sz w:val="21"/>
      <w:szCs w:val="24"/>
    </w:rPr>
  </w:style>
  <w:style w:type="paragraph" w:styleId="1">
    <w:name w:val="heading 1"/>
    <w:basedOn w:val="a"/>
    <w:next w:val="a"/>
    <w:qFormat/>
    <w:rsid w:val="007C0E11"/>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7C0E11"/>
  </w:style>
  <w:style w:type="paragraph" w:styleId="a4">
    <w:name w:val="Normal (Web)"/>
    <w:basedOn w:val="a"/>
    <w:rsid w:val="007C0E11"/>
    <w:pPr>
      <w:jc w:val="left"/>
    </w:pPr>
    <w:rPr>
      <w:rFonts w:cs="Times New Roman"/>
      <w:kern w:val="0"/>
      <w:sz w:val="24"/>
    </w:rPr>
  </w:style>
  <w:style w:type="paragraph" w:customStyle="1" w:styleId="10">
    <w:name w:val="列出段落1"/>
    <w:basedOn w:val="a"/>
    <w:uiPriority w:val="34"/>
    <w:qFormat/>
    <w:rsid w:val="007C0E11"/>
    <w:pPr>
      <w:ind w:firstLineChars="200" w:firstLine="420"/>
    </w:pPr>
  </w:style>
  <w:style w:type="paragraph" w:styleId="a5">
    <w:name w:val="header"/>
    <w:basedOn w:val="a"/>
    <w:link w:val="Char"/>
    <w:rsid w:val="008847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8847CB"/>
    <w:rPr>
      <w:kern w:val="2"/>
      <w:sz w:val="18"/>
      <w:szCs w:val="18"/>
    </w:rPr>
  </w:style>
  <w:style w:type="paragraph" w:styleId="a6">
    <w:name w:val="footer"/>
    <w:basedOn w:val="a"/>
    <w:link w:val="Char0"/>
    <w:rsid w:val="008847CB"/>
    <w:pPr>
      <w:tabs>
        <w:tab w:val="center" w:pos="4153"/>
        <w:tab w:val="right" w:pos="8306"/>
      </w:tabs>
      <w:snapToGrid w:val="0"/>
      <w:jc w:val="left"/>
    </w:pPr>
    <w:rPr>
      <w:sz w:val="18"/>
      <w:szCs w:val="18"/>
    </w:rPr>
  </w:style>
  <w:style w:type="character" w:customStyle="1" w:styleId="Char0">
    <w:name w:val="页脚 Char"/>
    <w:basedOn w:val="a1"/>
    <w:link w:val="a6"/>
    <w:rsid w:val="008847C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201</Words>
  <Characters>1151</Characters>
  <Application>Microsoft Office Word</Application>
  <DocSecurity>0</DocSecurity>
  <Lines>9</Lines>
  <Paragraphs>2</Paragraphs>
  <ScaleCrop>false</ScaleCrop>
  <Company>china</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2020-08-05T08:57:00Z</dcterms:created>
  <dcterms:modified xsi:type="dcterms:W3CDTF">2022-09-13T09:02:00Z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C9D988A7A6DD45F6A0B7093C7C8DBB77</vt:lpwstr>
  </property>
</Properties>
</file>