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0669" w14:textId="77777777" w:rsidR="004037A1" w:rsidRDefault="00E131D5">
      <w:pPr>
        <w:pStyle w:val="a3"/>
        <w:widowControl/>
        <w:spacing w:line="7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静乐县工业和信息化局</w:t>
      </w:r>
    </w:p>
    <w:p w14:paraId="624B066A" w14:textId="77777777" w:rsidR="004037A1" w:rsidRDefault="00E131D5">
      <w:pPr>
        <w:pStyle w:val="a3"/>
        <w:widowControl/>
        <w:spacing w:line="7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2021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年政府信息公开年度报告</w:t>
      </w:r>
    </w:p>
    <w:p w14:paraId="624B066B" w14:textId="77777777" w:rsidR="004037A1" w:rsidRDefault="004037A1">
      <w:pPr>
        <w:pStyle w:val="a3"/>
        <w:widowControl/>
        <w:spacing w:line="20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624B066C" w14:textId="77777777" w:rsidR="004037A1" w:rsidRDefault="00E131D5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根据《中华人民共和国政府信息公开工作年度报告格式》的通知</w:t>
      </w:r>
      <w:r>
        <w:rPr>
          <w:rFonts w:ascii="仿宋" w:eastAsia="仿宋" w:hAnsi="仿宋" w:cs="仿宋" w:hint="eastAsia"/>
          <w:sz w:val="32"/>
          <w:szCs w:val="32"/>
        </w:rPr>
        <w:t>（国办公开办函〔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和忻州市人民政府办公室《关于认真做好政府信息公开工作年报的督办通知》要求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编制</w:t>
      </w:r>
      <w:r>
        <w:rPr>
          <w:rFonts w:ascii="仿宋" w:eastAsia="仿宋" w:hAnsi="仿宋" w:cs="仿宋" w:hint="eastAsia"/>
          <w:sz w:val="32"/>
          <w:szCs w:val="32"/>
        </w:rPr>
        <w:t>静乐县</w:t>
      </w:r>
      <w:r>
        <w:rPr>
          <w:rFonts w:ascii="仿宋" w:eastAsia="仿宋" w:hAnsi="仿宋" w:cs="仿宋" w:hint="eastAsia"/>
          <w:sz w:val="32"/>
          <w:szCs w:val="32"/>
        </w:rPr>
        <w:t>工业和信息化局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年政府信息公开年度报告。本报告由</w:t>
      </w:r>
      <w:r>
        <w:rPr>
          <w:rFonts w:ascii="仿宋" w:eastAsia="仿宋" w:hAnsi="仿宋" w:cs="仿宋" w:hint="eastAsia"/>
          <w:sz w:val="32"/>
          <w:szCs w:val="32"/>
        </w:rPr>
        <w:t>政府</w:t>
      </w:r>
      <w:r>
        <w:rPr>
          <w:rFonts w:ascii="仿宋" w:eastAsia="仿宋" w:hAnsi="仿宋" w:cs="仿宋" w:hint="eastAsia"/>
          <w:sz w:val="32"/>
          <w:szCs w:val="32"/>
        </w:rPr>
        <w:t>信息公开总体情况、主动公开政府信息情况、收到和处理政府信息公开申请情况、政府信息公开</w:t>
      </w:r>
      <w:r>
        <w:rPr>
          <w:rFonts w:ascii="仿宋" w:eastAsia="仿宋" w:hAnsi="仿宋" w:cs="仿宋" w:hint="eastAsia"/>
          <w:sz w:val="32"/>
          <w:szCs w:val="32"/>
        </w:rPr>
        <w:t>工作被申请</w:t>
      </w:r>
      <w:r>
        <w:rPr>
          <w:rFonts w:ascii="仿宋" w:eastAsia="仿宋" w:hAnsi="仿宋" w:cs="仿宋" w:hint="eastAsia"/>
          <w:sz w:val="32"/>
          <w:szCs w:val="32"/>
        </w:rPr>
        <w:t>行政复议和</w:t>
      </w:r>
      <w:r>
        <w:rPr>
          <w:rFonts w:ascii="仿宋" w:eastAsia="仿宋" w:hAnsi="仿宋" w:cs="仿宋" w:hint="eastAsia"/>
          <w:sz w:val="32"/>
          <w:szCs w:val="32"/>
        </w:rPr>
        <w:t>提起</w:t>
      </w:r>
      <w:r>
        <w:rPr>
          <w:rFonts w:ascii="仿宋" w:eastAsia="仿宋" w:hAnsi="仿宋" w:cs="仿宋" w:hint="eastAsia"/>
          <w:sz w:val="32"/>
          <w:szCs w:val="32"/>
        </w:rPr>
        <w:t>行政诉讼情况、</w:t>
      </w:r>
      <w:r>
        <w:rPr>
          <w:rFonts w:ascii="仿宋" w:eastAsia="仿宋" w:hAnsi="仿宋" w:cs="仿宋" w:hint="eastAsia"/>
          <w:sz w:val="32"/>
          <w:szCs w:val="32"/>
        </w:rPr>
        <w:t>政府信息公开工作</w:t>
      </w:r>
      <w:r>
        <w:rPr>
          <w:rFonts w:ascii="仿宋" w:eastAsia="仿宋" w:hAnsi="仿宋" w:cs="仿宋" w:hint="eastAsia"/>
          <w:sz w:val="32"/>
          <w:szCs w:val="32"/>
        </w:rPr>
        <w:t>存在主要问题及改进情况五部分组成。报告所列数据统计期限自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日起至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日止。</w:t>
      </w:r>
    </w:p>
    <w:p w14:paraId="624B066D" w14:textId="77777777" w:rsidR="004037A1" w:rsidRDefault="00E131D5">
      <w:pPr>
        <w:pStyle w:val="a3"/>
        <w:widowControl/>
        <w:spacing w:line="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一、</w:t>
      </w:r>
      <w:r>
        <w:rPr>
          <w:rFonts w:ascii="黑体" w:eastAsia="黑体" w:hAnsi="黑体" w:cs="黑体" w:hint="eastAsia"/>
          <w:sz w:val="32"/>
          <w:szCs w:val="32"/>
        </w:rPr>
        <w:t>政府信息公开</w:t>
      </w: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14:paraId="624B066E" w14:textId="77777777" w:rsidR="004037A1" w:rsidRDefault="00E131D5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年，静乐县</w:t>
      </w:r>
      <w:r>
        <w:rPr>
          <w:rFonts w:ascii="仿宋" w:eastAsia="仿宋" w:hAnsi="仿宋" w:cs="仿宋" w:hint="eastAsia"/>
          <w:sz w:val="32"/>
          <w:szCs w:val="32"/>
        </w:rPr>
        <w:t>工业和信息化局贯彻落实</w:t>
      </w:r>
      <w:r>
        <w:rPr>
          <w:rFonts w:ascii="仿宋" w:eastAsia="仿宋" w:hAnsi="仿宋" w:cs="仿宋" w:hint="eastAsia"/>
          <w:sz w:val="32"/>
          <w:szCs w:val="32"/>
        </w:rPr>
        <w:t>忻州市人民政府办公室《关于印发忻州市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年政务公开工作实施方案的通知》（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政办发〔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号）文件的决策部署，有效推进</w:t>
      </w:r>
      <w:r>
        <w:rPr>
          <w:rFonts w:ascii="仿宋" w:eastAsia="仿宋" w:hAnsi="仿宋" w:cs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工作规范发展。进一步健全</w:t>
      </w:r>
      <w:r>
        <w:rPr>
          <w:rFonts w:ascii="仿宋" w:eastAsia="仿宋" w:hAnsi="仿宋" w:cs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机制，提升</w:t>
      </w:r>
      <w:r>
        <w:rPr>
          <w:rFonts w:ascii="仿宋" w:eastAsia="仿宋" w:hAnsi="仿宋" w:cs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质量，强化政策解读回应，深化重点领域</w:t>
      </w:r>
      <w:r>
        <w:rPr>
          <w:rFonts w:ascii="仿宋" w:eastAsia="仿宋" w:hAnsi="仿宋" w:cs="仿宋" w:hint="eastAsia"/>
          <w:sz w:val="32"/>
          <w:szCs w:val="32"/>
        </w:rPr>
        <w:t>信息</w:t>
      </w:r>
      <w:r>
        <w:rPr>
          <w:rFonts w:ascii="仿宋" w:eastAsia="仿宋" w:hAnsi="仿宋" w:cs="仿宋" w:hint="eastAsia"/>
          <w:sz w:val="32"/>
          <w:szCs w:val="32"/>
        </w:rPr>
        <w:t>公开，为优化营商环境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经济发展发挥了积极作用。</w:t>
      </w:r>
    </w:p>
    <w:p w14:paraId="624B066F" w14:textId="77777777" w:rsidR="004037A1" w:rsidRDefault="00E131D5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一是加强政府信息公开组织领导。</w:t>
      </w:r>
      <w:r>
        <w:rPr>
          <w:rFonts w:ascii="仿宋" w:eastAsia="仿宋" w:hAnsi="仿宋" w:cs="仿宋" w:hint="eastAsia"/>
          <w:sz w:val="32"/>
          <w:szCs w:val="32"/>
        </w:rPr>
        <w:t>确定</w:t>
      </w:r>
      <w:r>
        <w:rPr>
          <w:rFonts w:ascii="仿宋" w:eastAsia="仿宋" w:hAnsi="仿宋" w:cs="仿宋" w:hint="eastAsia"/>
          <w:sz w:val="32"/>
          <w:szCs w:val="32"/>
        </w:rPr>
        <w:t>机关</w:t>
      </w:r>
      <w:r>
        <w:rPr>
          <w:rFonts w:ascii="仿宋" w:eastAsia="仿宋" w:hAnsi="仿宋" w:cs="仿宋" w:hint="eastAsia"/>
          <w:sz w:val="32"/>
          <w:szCs w:val="32"/>
        </w:rPr>
        <w:t>办公室统筹政府信息公开工作，明确</w:t>
      </w:r>
      <w:r>
        <w:rPr>
          <w:rFonts w:ascii="仿宋" w:eastAsia="仿宋" w:hAnsi="仿宋" w:cs="仿宋" w:hint="eastAsia"/>
          <w:sz w:val="32"/>
          <w:szCs w:val="32"/>
        </w:rPr>
        <w:t>专人</w:t>
      </w:r>
      <w:r>
        <w:rPr>
          <w:rFonts w:ascii="仿宋" w:eastAsia="仿宋" w:hAnsi="仿宋" w:cs="仿宋" w:hint="eastAsia"/>
          <w:sz w:val="32"/>
          <w:szCs w:val="32"/>
        </w:rPr>
        <w:t>负责政府信息公开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管理，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履行政府信息公开工作领导职责。强化信息公开业务能力培训，积极参加省市政府信息公开培训，全面提升政府信息公开业务能力水平。</w:t>
      </w:r>
    </w:p>
    <w:p w14:paraId="624B0670" w14:textId="77777777" w:rsidR="004037A1" w:rsidRDefault="00E131D5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二是深化重点领域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信息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公开。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共</w:t>
      </w:r>
      <w:r>
        <w:rPr>
          <w:rFonts w:ascii="仿宋" w:eastAsia="仿宋" w:hAnsi="仿宋" w:cs="仿宋" w:hint="eastAsia"/>
          <w:sz w:val="32"/>
          <w:szCs w:val="32"/>
        </w:rPr>
        <w:t>公开</w:t>
      </w:r>
      <w:r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文件、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条，政务热线</w:t>
      </w:r>
      <w:r>
        <w:rPr>
          <w:rFonts w:ascii="仿宋" w:eastAsia="仿宋" w:hAnsi="仿宋" w:cs="仿宋" w:hint="eastAsia"/>
          <w:sz w:val="32"/>
          <w:szCs w:val="32"/>
        </w:rPr>
        <w:t>12345</w:t>
      </w:r>
      <w:r>
        <w:rPr>
          <w:rFonts w:ascii="仿宋" w:eastAsia="仿宋" w:hAnsi="仿宋" w:cs="仿宋" w:hint="eastAsia"/>
          <w:sz w:val="32"/>
          <w:szCs w:val="32"/>
        </w:rPr>
        <w:t>全年回复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24B0671" w14:textId="77777777" w:rsidR="004037A1" w:rsidRDefault="00E131D5">
      <w:pPr>
        <w:pStyle w:val="a3"/>
        <w:widowControl/>
        <w:spacing w:line="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二、主动公开信息情况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4037A1" w14:paraId="624B0673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4B0672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4037A1" w14:paraId="624B067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4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5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6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7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4037A1" w14:paraId="624B067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9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A" w14:textId="51C698D2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B" w14:textId="4AE192AB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C" w14:textId="4AC496EB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37A1" w14:paraId="624B068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E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7F" w14:textId="614942DA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0" w14:textId="5DAD6D5C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1" w14:textId="72DE8551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37A1" w14:paraId="624B0684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4B0683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4037A1" w14:paraId="624B068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5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6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4037A1" w14:paraId="624B068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8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9" w14:textId="52969CA1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37A1" w14:paraId="624B068C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4B068B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4037A1" w14:paraId="624B068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D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8E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4037A1" w14:paraId="624B069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90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91" w14:textId="7703BADB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37A1" w14:paraId="624B069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93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94" w14:textId="652452C0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037A1" w14:paraId="624B0697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4B0696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4037A1" w14:paraId="624B069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98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4B0699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4037A1" w14:paraId="624B069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B069B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4B069C" w14:textId="3D877EDE" w:rsidR="004037A1" w:rsidRDefault="00E646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624B069E" w14:textId="77777777" w:rsidR="004037A1" w:rsidRDefault="00E131D5">
      <w:pPr>
        <w:pStyle w:val="a3"/>
        <w:widowControl/>
        <w:spacing w:line="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三、收到和处理信息公开申请情况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4037A1" w14:paraId="624B06A1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4B069F" w14:textId="77777777" w:rsidR="004037A1" w:rsidRDefault="00E131D5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0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4037A1" w14:paraId="624B06A6" w14:textId="77777777">
        <w:trPr>
          <w:jc w:val="center"/>
        </w:trPr>
        <w:tc>
          <w:tcPr>
            <w:tcW w:w="4931" w:type="dxa"/>
            <w:gridSpan w:val="3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4B06A2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3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4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5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4037A1" w14:paraId="624B06B1" w14:textId="77777777">
        <w:trPr>
          <w:jc w:val="center"/>
        </w:trPr>
        <w:tc>
          <w:tcPr>
            <w:tcW w:w="4931" w:type="dxa"/>
            <w:gridSpan w:val="3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4B06A7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8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9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624B06AA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B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624B06AC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D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E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AF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0" w14:textId="77777777" w:rsidR="004037A1" w:rsidRDefault="004037A1">
            <w:pPr>
              <w:rPr>
                <w:rFonts w:ascii="宋体"/>
                <w:sz w:val="24"/>
              </w:rPr>
            </w:pPr>
          </w:p>
        </w:tc>
      </w:tr>
      <w:tr w:rsidR="004037A1" w14:paraId="624B06BA" w14:textId="77777777"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2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3" w14:textId="121AF2CD" w:rsidR="004037A1" w:rsidRDefault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4" w14:textId="2EE16862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467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5" w14:textId="186E3D23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467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6" w14:textId="3257D33A" w:rsidR="004037A1" w:rsidRDefault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7" w14:textId="6E4F33DB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467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8" w14:textId="6F8545F4" w:rsidR="004037A1" w:rsidRDefault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E131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B9" w14:textId="77777777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037A1" w14:paraId="624B06C3" w14:textId="77777777"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B" w14:textId="77777777" w:rsidR="004037A1" w:rsidRDefault="00E131D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C" w14:textId="428E93E4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467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D" w14:textId="67910C37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467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E" w14:textId="035B7B2C" w:rsidR="004037A1" w:rsidRDefault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E131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BF" w14:textId="42098C63" w:rsidR="004037A1" w:rsidRDefault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E131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0" w14:textId="4182627F" w:rsidR="004037A1" w:rsidRDefault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E131D5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1" w14:textId="66D982F8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  <w:r w:rsidR="00E64670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C2" w14:textId="77777777" w:rsidR="004037A1" w:rsidRDefault="00E131D5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64670" w14:paraId="624B06CD" w14:textId="77777777"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4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5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6" w14:textId="78FB44A2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7" w14:textId="38EB2D7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8" w14:textId="0C69DDF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9" w14:textId="0E43C68F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A" w14:textId="7F182B6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B" w14:textId="5612B80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CC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6D7" w14:textId="7777777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E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CF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0" w14:textId="4B05572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1" w14:textId="7D47C28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2" w14:textId="528B6FB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3" w14:textId="0CE3706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4" w14:textId="127810D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5" w14:textId="589F4D6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6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6E2" w14:textId="77777777" w:rsidTr="0063495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8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9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DA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B" w14:textId="09158205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C" w14:textId="71372D6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D" w14:textId="604D6FC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E" w14:textId="6EA1BEE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DF" w14:textId="1B7101D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0" w14:textId="37AE64DD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E1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6ED" w14:textId="77777777" w:rsidTr="0063495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3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4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E5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6" w14:textId="5F866E1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7" w14:textId="56E94794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8" w14:textId="1BD9DAB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9" w14:textId="2C788B6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A" w14:textId="527AE7C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B" w14:textId="0D31CFE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EC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6F8" w14:textId="77777777" w:rsidTr="0063495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E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EF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F0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1" w14:textId="0FE2BAAD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2" w14:textId="54ECDAB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3" w14:textId="094007E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4" w14:textId="4999719B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5" w14:textId="30941CE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6" w14:textId="0E18A4BD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F7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03" w14:textId="77777777" w:rsidTr="0063495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9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A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6FB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C" w14:textId="2D4D0DC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D" w14:textId="677D047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E" w14:textId="6823694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6FF" w14:textId="2E3D762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0" w14:textId="641E331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1" w14:textId="4B102B9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02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0E" w14:textId="77777777" w:rsidTr="00516658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4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5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06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7" w14:textId="73E58DE8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8" w14:textId="3EC0C5F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9" w14:textId="74E2485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A" w14:textId="3F1F650F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B" w14:textId="478F52E3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C" w14:textId="1F0A542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0D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19" w14:textId="77777777" w:rsidTr="00516658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0F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0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11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2" w14:textId="616F6764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3" w14:textId="2F26386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4" w14:textId="2E0E35CF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5" w14:textId="2E91CF1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6" w14:textId="1A86DF1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7" w14:textId="451AB7E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18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24" w14:textId="77777777" w:rsidTr="00516658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A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B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1C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D" w14:textId="6275A2D3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E" w14:textId="1AB12A91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1F" w14:textId="2BC505AB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0" w14:textId="371703FF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1" w14:textId="0860728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2" w14:textId="22AA099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23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2F" w14:textId="77777777" w:rsidTr="00516658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5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6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27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8" w14:textId="4EBB19E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9" w14:textId="03AF0B3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A" w14:textId="7342440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B" w14:textId="45B30C5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C" w14:textId="2876EC4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2D" w14:textId="1F4540E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2E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3A" w14:textId="77777777" w:rsidTr="0019014F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0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1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32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3" w14:textId="040BE923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4" w14:textId="6945EB9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5" w14:textId="50333C6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6" w14:textId="3AA48984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7" w14:textId="065D8CA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8" w14:textId="1E5E517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39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45" w14:textId="77777777" w:rsidTr="0019014F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B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C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3D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E" w14:textId="5C1507FB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3F" w14:textId="0960A7D3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0" w14:textId="5FF5C79D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1" w14:textId="27212D2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2" w14:textId="01D999C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3" w14:textId="0FCBC853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44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50" w14:textId="77777777" w:rsidTr="0019014F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6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7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48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9" w14:textId="3E2F6789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A" w14:textId="1377CAAB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B" w14:textId="1A857E3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C" w14:textId="1CD294C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D" w14:textId="61677C3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4E" w14:textId="25A833A4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4F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5B" w14:textId="77777777" w:rsidTr="0019014F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1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2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53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4" w14:textId="4F89965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5" w14:textId="3A91F46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6" w14:textId="5173B947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7" w14:textId="5AD1F55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8" w14:textId="5BA03D7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9" w14:textId="28D5F571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5A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66" w14:textId="77777777" w:rsidTr="00253224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C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D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5E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5F" w14:textId="659BCCAD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0" w14:textId="3AE9679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1" w14:textId="35BBDF53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2" w14:textId="78242C0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3" w14:textId="7170067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4" w14:textId="3ABE478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65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71" w14:textId="77777777" w:rsidTr="00253224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7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8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69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A" w14:textId="4B0AF34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B" w14:textId="3A83ABD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C" w14:textId="49E0D1B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D" w14:textId="4050B79F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E" w14:textId="0ABBD54F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6F" w14:textId="1B09FC7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70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7C" w14:textId="77777777" w:rsidTr="00253224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2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3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74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5" w14:textId="27BD6665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6" w14:textId="38FF8B6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7" w14:textId="3B921B18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8" w14:textId="2AC1D03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9" w14:textId="5EA50E9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A" w14:textId="670F61D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7B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87" w14:textId="77777777" w:rsidTr="00253224">
        <w:trPr>
          <w:trHeight w:val="779"/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D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E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7F" w14:textId="77777777" w:rsidR="00E64670" w:rsidRDefault="00E64670" w:rsidP="00E6467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0" w14:textId="2B7C0D92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1" w14:textId="06AA46FD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2" w14:textId="2D03116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3" w14:textId="15C92DCA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4" w14:textId="121A1051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5" w14:textId="085970EB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86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92" w14:textId="7777777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8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9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A" w14:textId="77777777" w:rsidR="00E64670" w:rsidRDefault="00E64670" w:rsidP="00E6467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B" w14:textId="3D6F4FDF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C" w14:textId="3239C9F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D" w14:textId="7E7F463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E" w14:textId="11AE4B2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8F" w14:textId="30BFA70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0" w14:textId="66BEFECB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1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9D" w14:textId="7777777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3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4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5" w14:textId="77777777" w:rsidR="00E64670" w:rsidRDefault="00E64670" w:rsidP="00E64670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6" w14:textId="36FFA9A6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7" w14:textId="158AAFA3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8" w14:textId="57C826FD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9" w14:textId="137A997D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A" w14:textId="170217A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B" w14:textId="73A6A8B1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C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A8" w14:textId="7777777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E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9F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0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1" w14:textId="0530CB0B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2" w14:textId="1E6EEEF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3" w14:textId="66D918B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4" w14:textId="3FE8AD7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5" w14:textId="7F99F654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6" w14:textId="22945B79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A7" w14:textId="77777777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64670" w14:paraId="624B07B2" w14:textId="77777777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9" w14:textId="77777777" w:rsidR="00E64670" w:rsidRDefault="00E64670" w:rsidP="00E6467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A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B" w14:textId="38E9A603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C" w14:textId="6EADCC64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D" w14:textId="067CE2E1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E" w14:textId="496D6D20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AF" w14:textId="511329E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0" w14:textId="12A66BE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624B07B1" w14:textId="77777777" w:rsidR="00E64670" w:rsidRDefault="00E64670" w:rsidP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64670" w14:paraId="624B07BB" w14:textId="77777777"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3" w14:textId="77777777" w:rsidR="00E64670" w:rsidRDefault="00E64670" w:rsidP="00E6467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4" w14:textId="54426DD3" w:rsidR="00E64670" w:rsidRDefault="00E64670" w:rsidP="00E6467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5" w14:textId="1B642D2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6" w14:textId="6388B145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7" w14:textId="093C7F96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8" w14:textId="5CEF747C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9" w14:textId="7059B4AE" w:rsidR="00E64670" w:rsidRDefault="00E64670" w:rsidP="00E64670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4B07BA" w14:textId="77777777" w:rsidR="00E64670" w:rsidRDefault="00E64670" w:rsidP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624B07BC" w14:textId="77777777" w:rsidR="004037A1" w:rsidRDefault="00E131D5">
      <w:pPr>
        <w:pStyle w:val="a3"/>
        <w:widowControl/>
        <w:spacing w:line="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四、信息公开行政复议、行政诉讼情况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4037A1" w14:paraId="624B07BF" w14:textId="7777777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BD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BE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4037A1" w14:paraId="624B07C7" w14:textId="7777777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0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1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2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3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4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5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6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4037A1" w14:paraId="624B07D7" w14:textId="77777777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8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9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A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B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C" w14:textId="77777777" w:rsidR="004037A1" w:rsidRDefault="004037A1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D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E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CF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0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1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2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3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4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5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6" w14:textId="77777777" w:rsidR="004037A1" w:rsidRDefault="00E131D5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4037A1" w14:paraId="624B07E7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8" w14:textId="3763A1F8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 w:rsidR="00E131D5"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9" w14:textId="044971F3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A" w14:textId="10A53C5D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B" w14:textId="2E098165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C" w14:textId="3DB5CFB7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D" w14:textId="02EE7906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E" w14:textId="11A590FB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DF" w14:textId="17B7B0B3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0" w14:textId="7D028064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1" w14:textId="64047376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2" w14:textId="19CE6EE1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3" w14:textId="1F806EA1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4" w14:textId="1D20D581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5" w14:textId="0FAB867D" w:rsidR="004037A1" w:rsidRDefault="00E6467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B07E6" w14:textId="77777777" w:rsidR="004037A1" w:rsidRDefault="00E131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624B07E8" w14:textId="77777777" w:rsidR="004037A1" w:rsidRDefault="00E131D5">
      <w:pPr>
        <w:pStyle w:val="a3"/>
        <w:widowControl/>
        <w:spacing w:line="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五、</w:t>
      </w:r>
      <w:r>
        <w:rPr>
          <w:rFonts w:ascii="黑体" w:eastAsia="黑体" w:hAnsi="黑体" w:cs="黑体" w:hint="eastAsia"/>
          <w:sz w:val="32"/>
          <w:szCs w:val="32"/>
        </w:rPr>
        <w:t>信息公开工作</w:t>
      </w: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14:paraId="624B07E9" w14:textId="77777777" w:rsidR="004037A1" w:rsidRDefault="00E131D5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静乐县工业和信息化局信息公开</w:t>
      </w:r>
      <w:r>
        <w:rPr>
          <w:rFonts w:ascii="仿宋" w:eastAsia="仿宋" w:hAnsi="仿宋" w:cs="仿宋" w:hint="eastAsia"/>
          <w:sz w:val="32"/>
          <w:szCs w:val="32"/>
        </w:rPr>
        <w:t>工作在县委、县政府的指导下，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取得了</w:t>
      </w:r>
      <w:r>
        <w:rPr>
          <w:rFonts w:ascii="仿宋" w:eastAsia="仿宋" w:hAnsi="仿宋" w:cs="仿宋" w:hint="eastAsia"/>
          <w:sz w:val="32"/>
          <w:szCs w:val="32"/>
        </w:rPr>
        <w:t>一些进步</w:t>
      </w:r>
      <w:r>
        <w:rPr>
          <w:rFonts w:ascii="仿宋" w:eastAsia="仿宋" w:hAnsi="仿宋" w:cs="仿宋" w:hint="eastAsia"/>
          <w:sz w:val="32"/>
          <w:szCs w:val="32"/>
        </w:rPr>
        <w:t>，但是离上级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要求和群众的需求还有</w:t>
      </w:r>
      <w:r>
        <w:rPr>
          <w:rFonts w:ascii="仿宋" w:eastAsia="仿宋" w:hAnsi="仿宋" w:cs="仿宋" w:hint="eastAsia"/>
          <w:sz w:val="32"/>
          <w:szCs w:val="32"/>
        </w:rPr>
        <w:t>一定</w:t>
      </w:r>
      <w:r>
        <w:rPr>
          <w:rFonts w:ascii="仿宋" w:eastAsia="仿宋" w:hAnsi="仿宋" w:cs="仿宋" w:hint="eastAsia"/>
          <w:sz w:val="32"/>
          <w:szCs w:val="32"/>
        </w:rPr>
        <w:t>差距。</w:t>
      </w:r>
      <w:r>
        <w:rPr>
          <w:rFonts w:ascii="仿宋" w:eastAsia="仿宋" w:hAnsi="仿宋" w:cs="仿宋" w:hint="eastAsia"/>
          <w:sz w:val="32"/>
          <w:szCs w:val="32"/>
        </w:rPr>
        <w:t>主要表现为主动公开部门文件不及时。</w:t>
      </w:r>
    </w:p>
    <w:p w14:paraId="624B07EA" w14:textId="77777777" w:rsidR="004037A1" w:rsidRDefault="00E131D5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在今后的工作中，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一是要推进信息安全管理工作。</w:t>
      </w:r>
      <w:r>
        <w:rPr>
          <w:rFonts w:ascii="仿宋" w:eastAsia="仿宋" w:hAnsi="仿宋" w:cs="仿宋" w:hint="eastAsia"/>
          <w:sz w:val="32"/>
          <w:szCs w:val="32"/>
        </w:rPr>
        <w:t>要坚决落实网络意识形态工作责任制和网络安全责任制。严格执行信息先审后发制度，坚决杜绝因信息内容不当和网络安全事件等引发负面情况。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要继续深化信息公开内容。</w:t>
      </w:r>
      <w:r>
        <w:rPr>
          <w:rFonts w:ascii="仿宋" w:eastAsia="仿宋" w:hAnsi="仿宋" w:cs="仿宋" w:hint="eastAsia"/>
          <w:sz w:val="32"/>
          <w:szCs w:val="32"/>
        </w:rPr>
        <w:t>及时公开政策性文件，</w:t>
      </w:r>
      <w:r>
        <w:rPr>
          <w:rFonts w:ascii="仿宋" w:eastAsia="仿宋" w:hAnsi="仿宋" w:cs="仿宋" w:hint="eastAsia"/>
          <w:sz w:val="32"/>
          <w:szCs w:val="32"/>
        </w:rPr>
        <w:t>加强政策解读</w:t>
      </w:r>
      <w:r>
        <w:rPr>
          <w:rFonts w:ascii="仿宋" w:eastAsia="仿宋" w:hAnsi="仿宋" w:cs="仿宋" w:hint="eastAsia"/>
          <w:sz w:val="32"/>
          <w:szCs w:val="32"/>
        </w:rPr>
        <w:t>，聚焦公众关注，丰富解读形式</w:t>
      </w:r>
      <w:r>
        <w:rPr>
          <w:rFonts w:ascii="仿宋" w:eastAsia="仿宋" w:hAnsi="仿宋" w:cs="仿宋" w:hint="eastAsia"/>
          <w:sz w:val="32"/>
          <w:szCs w:val="32"/>
        </w:rPr>
        <w:t>强化解读与文件的双向关联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是要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加强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信息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规范管理。</w:t>
      </w:r>
      <w:r>
        <w:rPr>
          <w:rFonts w:ascii="仿宋" w:eastAsia="仿宋" w:hAnsi="仿宋" w:cs="仿宋" w:hint="eastAsia"/>
          <w:sz w:val="32"/>
          <w:szCs w:val="32"/>
        </w:rPr>
        <w:t>结合深化“放管服”的新形势，强化工作人员业务培训，继续完善和严格执</w:t>
      </w:r>
      <w:r>
        <w:rPr>
          <w:rFonts w:ascii="仿宋" w:eastAsia="仿宋" w:hAnsi="仿宋" w:cs="仿宋" w:hint="eastAsia"/>
          <w:sz w:val="32"/>
          <w:szCs w:val="32"/>
        </w:rPr>
        <w:t>行各项规章制度，进一步优化各项工作流程，充分发挥</w:t>
      </w:r>
      <w:r>
        <w:rPr>
          <w:rFonts w:ascii="仿宋" w:eastAsia="仿宋" w:hAnsi="仿宋" w:cs="仿宋" w:hint="eastAsia"/>
          <w:sz w:val="32"/>
          <w:szCs w:val="32"/>
        </w:rPr>
        <w:t>信息公开工作</w:t>
      </w:r>
      <w:r>
        <w:rPr>
          <w:rFonts w:ascii="仿宋" w:eastAsia="仿宋" w:hAnsi="仿宋" w:cs="仿宋" w:hint="eastAsia"/>
          <w:sz w:val="32"/>
          <w:szCs w:val="32"/>
        </w:rPr>
        <w:t>的作用，加大公开力度，丰富公开形式，提高办事效率，为社会经济发展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应有的贡献。</w:t>
      </w:r>
    </w:p>
    <w:p w14:paraId="624B07EB" w14:textId="77777777" w:rsidR="004037A1" w:rsidRDefault="004037A1">
      <w:pPr>
        <w:pStyle w:val="a3"/>
        <w:widowControl/>
        <w:spacing w:line="20" w:lineRule="atLeast"/>
        <w:jc w:val="both"/>
        <w:rPr>
          <w:rFonts w:ascii="仿宋" w:eastAsia="仿宋" w:hAnsi="仿宋" w:cs="仿宋"/>
          <w:sz w:val="32"/>
          <w:szCs w:val="32"/>
        </w:rPr>
      </w:pPr>
    </w:p>
    <w:p w14:paraId="19AFFC9F" w14:textId="77777777" w:rsidR="00E131D5" w:rsidRDefault="00E131D5">
      <w:pPr>
        <w:pStyle w:val="a3"/>
        <w:widowControl/>
        <w:spacing w:line="20" w:lineRule="atLeast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624B07EC" w14:textId="77777777" w:rsidR="004037A1" w:rsidRDefault="00E131D5">
      <w:pPr>
        <w:pStyle w:val="a3"/>
        <w:widowControl/>
        <w:spacing w:line="20" w:lineRule="atLeast"/>
        <w:ind w:firstLineChars="1300" w:firstLine="41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静乐县</w:t>
      </w:r>
      <w:r>
        <w:rPr>
          <w:rFonts w:ascii="仿宋" w:eastAsia="仿宋" w:hAnsi="仿宋" w:cs="仿宋" w:hint="eastAsia"/>
          <w:sz w:val="32"/>
          <w:szCs w:val="32"/>
        </w:rPr>
        <w:t>工业和信息化局</w:t>
      </w:r>
    </w:p>
    <w:p w14:paraId="624B07ED" w14:textId="787D212C" w:rsidR="004037A1" w:rsidRDefault="00E131D5">
      <w:pPr>
        <w:pStyle w:val="a3"/>
        <w:widowControl/>
        <w:spacing w:line="20" w:lineRule="atLeast"/>
        <w:ind w:firstLineChars="1400" w:firstLine="4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64670"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0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A1"/>
    <w:rsid w:val="004037A1"/>
    <w:rsid w:val="00E131D5"/>
    <w:rsid w:val="00E64670"/>
    <w:rsid w:val="03E45F8E"/>
    <w:rsid w:val="124E16AE"/>
    <w:rsid w:val="23CD253E"/>
    <w:rsid w:val="26FF2F64"/>
    <w:rsid w:val="270C0791"/>
    <w:rsid w:val="30A53584"/>
    <w:rsid w:val="3304641E"/>
    <w:rsid w:val="4427252A"/>
    <w:rsid w:val="447C7A3B"/>
    <w:rsid w:val="474A121A"/>
    <w:rsid w:val="47BB36B5"/>
    <w:rsid w:val="51BD470A"/>
    <w:rsid w:val="5E3D4662"/>
    <w:rsid w:val="64432611"/>
    <w:rsid w:val="69B55FEB"/>
    <w:rsid w:val="6B1837B3"/>
    <w:rsid w:val="6E051E09"/>
    <w:rsid w:val="6E316F7E"/>
    <w:rsid w:val="6E6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B0668"/>
  <w15:docId w15:val="{4C854EAC-FD0E-4045-AAD8-C73097A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静乐县2021年政府信息公开年度报告</dc:title>
  <dc:creator>Y</dc:creator>
  <cp:lastModifiedBy>Ramon Allones</cp:lastModifiedBy>
  <cp:revision>3</cp:revision>
  <dcterms:created xsi:type="dcterms:W3CDTF">2014-10-29T12:08:00Z</dcterms:created>
  <dcterms:modified xsi:type="dcterms:W3CDTF">2022-01-27T12:08:00Z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E76CB8EF24E642C78324F530650454B9</vt:lpwstr>
  </property>
</Properties>
</file>