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附件1：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静乐县</w:t>
      </w:r>
      <w:r>
        <w:rPr>
          <w:rFonts w:hint="eastAsia" w:ascii="黑体" w:hAnsi="黑体" w:eastAsia="黑体"/>
          <w:sz w:val="36"/>
          <w:szCs w:val="36"/>
        </w:rPr>
        <w:t>行政审批服务管理局</w:t>
      </w:r>
      <w:bookmarkStart w:id="0" w:name="_GoBack"/>
      <w:r>
        <w:rPr>
          <w:rFonts w:hint="eastAsia" w:ascii="黑体" w:hAnsi="黑体" w:eastAsia="黑体"/>
          <w:sz w:val="36"/>
          <w:szCs w:val="36"/>
        </w:rPr>
        <w:t>专家库入库申请表</w:t>
      </w:r>
      <w:bookmarkEnd w:id="0"/>
    </w:p>
    <w:tbl>
      <w:tblPr>
        <w:tblStyle w:val="5"/>
        <w:tblpPr w:leftFromText="180" w:rightFromText="180" w:vertAnchor="page" w:horzAnchor="page" w:tblpX="1847" w:tblpY="2897"/>
        <w:tblOverlap w:val="never"/>
        <w:tblW w:w="90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977"/>
        <w:gridCol w:w="1170"/>
        <w:gridCol w:w="1032"/>
        <w:gridCol w:w="1262"/>
        <w:gridCol w:w="4"/>
        <w:gridCol w:w="1274"/>
        <w:gridCol w:w="19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2寸红底</w:t>
            </w:r>
          </w:p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5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630" w:firstLineChars="300"/>
              <w:rPr>
                <w:rFonts w:ascii="宋体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申报类别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840" w:firstLineChars="400"/>
              <w:rPr>
                <w:rFonts w:ascii="宋体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840" w:firstLineChars="400"/>
              <w:jc w:val="center"/>
              <w:rPr>
                <w:rFonts w:ascii="宋体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firstLine="840" w:firstLineChars="40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从事专业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3990" w:firstLineChars="1900"/>
              <w:jc w:val="center"/>
              <w:rPr>
                <w:rFonts w:ascii="宋体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从事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专业时间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3990" w:firstLineChars="1900"/>
              <w:rPr>
                <w:rFonts w:ascii="宋体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firstLine="3990" w:firstLineChars="190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7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办公电话 ：                      手    机 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本人主持或参加过的典型项目（包括项目名称、建设规模、</w:t>
            </w:r>
            <w:r>
              <w:rPr>
                <w:rFonts w:hint="eastAsia" w:ascii="宋体" w:hAnsi="宋体"/>
                <w:lang w:val="en-US" w:eastAsia="zh-CN"/>
              </w:rPr>
              <w:t>现场勘验、</w:t>
            </w:r>
          </w:p>
          <w:p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投资额及所负责的内容）</w:t>
            </w:r>
          </w:p>
        </w:tc>
        <w:tc>
          <w:tcPr>
            <w:tcW w:w="7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4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业务主管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部门</w:t>
            </w:r>
          </w:p>
        </w:tc>
        <w:tc>
          <w:tcPr>
            <w:tcW w:w="7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5460" w:firstLineChars="260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行政审批局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5460" w:firstLineChars="260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</w:tc>
      </w:tr>
    </w:tbl>
    <w:p>
      <w:pPr>
        <w:jc w:val="left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专家库入库专家承诺书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静乐县行政审批服务管理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我若入选行政审批局专家库，将接受行政审批局的监督和管理，认真履行职责，完成行政审批局委托的各项评估评审咨询任务。为此，特作如下承诺：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一、遵守国家法律法规，恪守职业道德，诚实、廉洁地履行专家职责。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二、客观、公正地进行评审，不受任何单位或者个人的干预，并对本人提出的评审意见负责。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三、严格遵守保密规定，遵守评审工作纪律，不收受评估咨询费以外的其它费用。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四、遵守专家评审回避制度。具有下列情形之一的，主动申请回避：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1.本人为参与评审事项的前期策划或咨询及所属单位的人员；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2.本人为咨询评审事项主要负责人的近亲属人员；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3.本人为评审事项提出单位的离退休人员，或者为前期策划或咨询单位的离退休人员，并且离退休时间不满2年；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4.与评审事项业主有直接经济利益关系；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5.可能影响评审公正性的其它情形。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五、在履职中，凡是具有下列行为，接受相关部门处罚，退出专家库，并由行政审批局在政府信用平台上记录一次。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1.提供虚假材料骗取专家资格；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2.无正当理由，接受评估评审邀请但没有参加评审工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作或中途无正当理由退出评审工作2次的，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或在一年内确认参会后因故取消，累计超过5次的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不负责任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，弄虚作假，不能客观、公正履职有两次以上信誉不良记录的；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4.明知有应当回避的情形而不主动申请回避的；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5.利用专家身份和影响力，为有利益关系者通过评审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提供便利的；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6.为个人私利和不正当目的，提出与事实不符、违反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科学的结论、意见，并造成较大经济损失的；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7.索取或者收受被评审以及其他相关人员的礼金或其他好处，造成严重后果的；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8.泄露在评审过程中知悉的技术秘密、商业秘密以及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其他不宜公开的情况，造成严重后果的。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年   月   日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A2214"/>
    <w:rsid w:val="03995097"/>
    <w:rsid w:val="051A2214"/>
    <w:rsid w:val="3FEC6044"/>
    <w:rsid w:val="404B20B6"/>
    <w:rsid w:val="428C3DC8"/>
    <w:rsid w:val="4D8A18CF"/>
    <w:rsid w:val="4E451422"/>
    <w:rsid w:val="504873C3"/>
    <w:rsid w:val="54525447"/>
    <w:rsid w:val="579B2CDF"/>
    <w:rsid w:val="649038AB"/>
    <w:rsid w:val="69854936"/>
    <w:rsid w:val="745C4C00"/>
    <w:rsid w:val="7BAE1B75"/>
    <w:rsid w:val="7C4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2020-03-19T02:16:00Z</dcterms:created>
  <dc:creator>lenovo</dc:creator>
  <cp:lastModifiedBy>Y</cp:lastModifiedBy>
  <cp:lastPrinted>2021-04-16T02:52:00Z</cp:lastPrinted>
  <dcterms:modified xsi:type="dcterms:W3CDTF">2021-04-16T03:48:51Z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540CC5632B8345FA8C58470B9ADE08D8</vt:lpwstr>
  </property>
</Properties>
</file>